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40F7" w14:textId="77777777" w:rsidR="006D5A1E" w:rsidRPr="007C129F" w:rsidRDefault="006D5A1E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w w:val="103"/>
          <w:sz w:val="28"/>
          <w:szCs w:val="28"/>
        </w:rPr>
      </w:pPr>
      <w:r w:rsidRPr="007C129F">
        <w:rPr>
          <w:rFonts w:ascii="Arial" w:hAnsi="Arial" w:cs="Arial"/>
          <w:spacing w:val="1"/>
          <w:sz w:val="28"/>
          <w:szCs w:val="28"/>
        </w:rPr>
        <w:t>V</w:t>
      </w:r>
      <w:r w:rsidRPr="007C129F">
        <w:rPr>
          <w:rFonts w:ascii="Arial" w:hAnsi="Arial" w:cs="Arial"/>
          <w:spacing w:val="-5"/>
          <w:sz w:val="28"/>
          <w:szCs w:val="28"/>
        </w:rPr>
        <w:t>e</w:t>
      </w:r>
      <w:r w:rsidRPr="007C129F">
        <w:rPr>
          <w:rFonts w:ascii="Arial" w:hAnsi="Arial" w:cs="Arial"/>
          <w:spacing w:val="6"/>
          <w:sz w:val="28"/>
          <w:szCs w:val="28"/>
        </w:rPr>
        <w:t>t</w:t>
      </w:r>
      <w:r w:rsidRPr="007C129F">
        <w:rPr>
          <w:rFonts w:ascii="Arial" w:hAnsi="Arial" w:cs="Arial"/>
          <w:spacing w:val="-5"/>
          <w:sz w:val="28"/>
          <w:szCs w:val="28"/>
        </w:rPr>
        <w:t>e</w:t>
      </w:r>
      <w:r w:rsidRPr="007C129F">
        <w:rPr>
          <w:rFonts w:ascii="Arial" w:hAnsi="Arial" w:cs="Arial"/>
          <w:sz w:val="28"/>
          <w:szCs w:val="28"/>
        </w:rPr>
        <w:t>r</w:t>
      </w:r>
      <w:r w:rsidRPr="007C129F">
        <w:rPr>
          <w:rFonts w:ascii="Arial" w:hAnsi="Arial" w:cs="Arial"/>
          <w:spacing w:val="2"/>
          <w:sz w:val="28"/>
          <w:szCs w:val="28"/>
        </w:rPr>
        <w:t>a</w:t>
      </w:r>
      <w:r w:rsidRPr="007C129F">
        <w:rPr>
          <w:rFonts w:ascii="Arial" w:hAnsi="Arial" w:cs="Arial"/>
          <w:spacing w:val="3"/>
          <w:sz w:val="28"/>
          <w:szCs w:val="28"/>
        </w:rPr>
        <w:t>n</w:t>
      </w:r>
      <w:r w:rsidRPr="007C129F">
        <w:rPr>
          <w:rFonts w:ascii="Arial" w:hAnsi="Arial" w:cs="Arial"/>
          <w:sz w:val="28"/>
          <w:szCs w:val="28"/>
        </w:rPr>
        <w:t>s</w:t>
      </w:r>
      <w:r w:rsidRPr="007C129F">
        <w:rPr>
          <w:rFonts w:ascii="Arial" w:hAnsi="Arial" w:cs="Arial"/>
          <w:spacing w:val="25"/>
          <w:sz w:val="28"/>
          <w:szCs w:val="28"/>
        </w:rPr>
        <w:t xml:space="preserve"> </w:t>
      </w:r>
      <w:r w:rsidRPr="007C129F">
        <w:rPr>
          <w:rFonts w:ascii="Arial" w:hAnsi="Arial" w:cs="Arial"/>
          <w:spacing w:val="7"/>
          <w:sz w:val="28"/>
          <w:szCs w:val="28"/>
        </w:rPr>
        <w:t>C</w:t>
      </w:r>
      <w:r w:rsidRPr="007C129F">
        <w:rPr>
          <w:rFonts w:ascii="Arial" w:hAnsi="Arial" w:cs="Arial"/>
          <w:spacing w:val="-4"/>
          <w:sz w:val="28"/>
          <w:szCs w:val="28"/>
        </w:rPr>
        <w:t>o</w:t>
      </w:r>
      <w:r w:rsidRPr="007C129F">
        <w:rPr>
          <w:rFonts w:ascii="Arial" w:hAnsi="Arial" w:cs="Arial"/>
          <w:spacing w:val="-1"/>
          <w:sz w:val="28"/>
          <w:szCs w:val="28"/>
        </w:rPr>
        <w:t>l</w:t>
      </w:r>
      <w:r w:rsidRPr="007C129F">
        <w:rPr>
          <w:rFonts w:ascii="Arial" w:hAnsi="Arial" w:cs="Arial"/>
          <w:spacing w:val="6"/>
          <w:sz w:val="28"/>
          <w:szCs w:val="28"/>
        </w:rPr>
        <w:t>l</w:t>
      </w:r>
      <w:r w:rsidRPr="007C129F">
        <w:rPr>
          <w:rFonts w:ascii="Arial" w:hAnsi="Arial" w:cs="Arial"/>
          <w:spacing w:val="-5"/>
          <w:sz w:val="28"/>
          <w:szCs w:val="28"/>
        </w:rPr>
        <w:t>e</w:t>
      </w:r>
      <w:r w:rsidRPr="007C129F">
        <w:rPr>
          <w:rFonts w:ascii="Arial" w:hAnsi="Arial" w:cs="Arial"/>
          <w:spacing w:val="2"/>
          <w:sz w:val="28"/>
          <w:szCs w:val="28"/>
        </w:rPr>
        <w:t>a</w:t>
      </w:r>
      <w:r w:rsidRPr="007C129F">
        <w:rPr>
          <w:rFonts w:ascii="Arial" w:hAnsi="Arial" w:cs="Arial"/>
          <w:spacing w:val="-4"/>
          <w:sz w:val="28"/>
          <w:szCs w:val="28"/>
        </w:rPr>
        <w:t>g</w:t>
      </w:r>
      <w:r w:rsidRPr="007C129F">
        <w:rPr>
          <w:rFonts w:ascii="Arial" w:hAnsi="Arial" w:cs="Arial"/>
          <w:spacing w:val="10"/>
          <w:sz w:val="28"/>
          <w:szCs w:val="28"/>
        </w:rPr>
        <w:t>u</w:t>
      </w:r>
      <w:r w:rsidRPr="007C129F">
        <w:rPr>
          <w:rFonts w:ascii="Arial" w:hAnsi="Arial" w:cs="Arial"/>
          <w:sz w:val="28"/>
          <w:szCs w:val="28"/>
        </w:rPr>
        <w:t>e</w:t>
      </w:r>
      <w:r w:rsidRPr="007C129F">
        <w:rPr>
          <w:rFonts w:ascii="Arial" w:hAnsi="Arial" w:cs="Arial"/>
          <w:spacing w:val="23"/>
          <w:sz w:val="28"/>
          <w:szCs w:val="28"/>
        </w:rPr>
        <w:t xml:space="preserve"> </w:t>
      </w:r>
      <w:r w:rsidRPr="007C129F">
        <w:rPr>
          <w:rFonts w:ascii="Arial" w:hAnsi="Arial" w:cs="Arial"/>
          <w:spacing w:val="8"/>
          <w:sz w:val="28"/>
          <w:szCs w:val="28"/>
        </w:rPr>
        <w:t>N</w:t>
      </w:r>
      <w:r w:rsidRPr="007C129F">
        <w:rPr>
          <w:rFonts w:ascii="Arial" w:hAnsi="Arial" w:cs="Arial"/>
          <w:spacing w:val="-5"/>
          <w:sz w:val="28"/>
          <w:szCs w:val="28"/>
        </w:rPr>
        <w:t>e</w:t>
      </w:r>
      <w:r w:rsidRPr="007C129F">
        <w:rPr>
          <w:rFonts w:ascii="Arial" w:hAnsi="Arial" w:cs="Arial"/>
          <w:spacing w:val="6"/>
          <w:sz w:val="28"/>
          <w:szCs w:val="28"/>
        </w:rPr>
        <w:t>t</w:t>
      </w:r>
      <w:r w:rsidRPr="007C129F">
        <w:rPr>
          <w:rFonts w:ascii="Arial" w:hAnsi="Arial" w:cs="Arial"/>
          <w:spacing w:val="1"/>
          <w:sz w:val="28"/>
          <w:szCs w:val="28"/>
        </w:rPr>
        <w:t>w</w:t>
      </w:r>
      <w:r w:rsidRPr="007C129F">
        <w:rPr>
          <w:rFonts w:ascii="Arial" w:hAnsi="Arial" w:cs="Arial"/>
          <w:spacing w:val="-4"/>
          <w:sz w:val="28"/>
          <w:szCs w:val="28"/>
        </w:rPr>
        <w:t>o</w:t>
      </w:r>
      <w:r w:rsidRPr="007C129F">
        <w:rPr>
          <w:rFonts w:ascii="Arial" w:hAnsi="Arial" w:cs="Arial"/>
          <w:sz w:val="28"/>
          <w:szCs w:val="28"/>
        </w:rPr>
        <w:t>rk</w:t>
      </w:r>
      <w:r w:rsidRPr="007C129F">
        <w:rPr>
          <w:rFonts w:ascii="Arial" w:hAnsi="Arial" w:cs="Arial"/>
          <w:spacing w:val="27"/>
          <w:sz w:val="28"/>
          <w:szCs w:val="28"/>
        </w:rPr>
        <w:t xml:space="preserve"> </w:t>
      </w:r>
      <w:r w:rsidRPr="007C129F">
        <w:rPr>
          <w:rFonts w:ascii="Arial" w:hAnsi="Arial" w:cs="Arial"/>
          <w:spacing w:val="1"/>
          <w:w w:val="103"/>
          <w:sz w:val="28"/>
          <w:szCs w:val="28"/>
        </w:rPr>
        <w:t>G</w:t>
      </w:r>
      <w:r w:rsidRPr="007C129F">
        <w:rPr>
          <w:rFonts w:ascii="Arial" w:hAnsi="Arial" w:cs="Arial"/>
          <w:spacing w:val="7"/>
          <w:w w:val="103"/>
          <w:sz w:val="28"/>
          <w:szCs w:val="28"/>
        </w:rPr>
        <w:t>r</w:t>
      </w:r>
      <w:r w:rsidRPr="007C129F">
        <w:rPr>
          <w:rFonts w:ascii="Arial" w:hAnsi="Arial" w:cs="Arial"/>
          <w:spacing w:val="-4"/>
          <w:w w:val="103"/>
          <w:sz w:val="28"/>
          <w:szCs w:val="28"/>
        </w:rPr>
        <w:t>o</w:t>
      </w:r>
      <w:r w:rsidRPr="007C129F">
        <w:rPr>
          <w:rFonts w:ascii="Arial" w:hAnsi="Arial" w:cs="Arial"/>
          <w:spacing w:val="3"/>
          <w:w w:val="103"/>
          <w:sz w:val="28"/>
          <w:szCs w:val="28"/>
        </w:rPr>
        <w:t>u</w:t>
      </w:r>
      <w:r w:rsidRPr="007C129F">
        <w:rPr>
          <w:rFonts w:ascii="Arial" w:hAnsi="Arial" w:cs="Arial"/>
          <w:w w:val="103"/>
          <w:sz w:val="28"/>
          <w:szCs w:val="28"/>
        </w:rPr>
        <w:t>p</w:t>
      </w:r>
    </w:p>
    <w:p w14:paraId="49F72AFB" w14:textId="5783AE4E" w:rsidR="006D5A1E" w:rsidRPr="007C129F" w:rsidRDefault="001051BB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"/>
        </w:rPr>
        <w:t>October 19th</w:t>
      </w:r>
      <w:r w:rsidR="00814E6A" w:rsidRPr="007C129F">
        <w:rPr>
          <w:rFonts w:ascii="Arial" w:hAnsi="Arial" w:cs="Arial"/>
          <w:b/>
          <w:bCs/>
          <w:spacing w:val="1"/>
        </w:rPr>
        <w:t xml:space="preserve">, </w:t>
      </w:r>
      <w:r w:rsidR="0043110E" w:rsidRPr="007C129F">
        <w:rPr>
          <w:rFonts w:ascii="Arial" w:hAnsi="Arial" w:cs="Arial"/>
          <w:b/>
          <w:bCs/>
          <w:spacing w:val="1"/>
        </w:rPr>
        <w:t>2015</w:t>
      </w:r>
      <w:r w:rsidR="006D5A1E" w:rsidRPr="007C129F">
        <w:rPr>
          <w:rFonts w:ascii="Arial" w:hAnsi="Arial" w:cs="Arial"/>
          <w:b/>
          <w:bCs/>
          <w:spacing w:val="18"/>
        </w:rPr>
        <w:t xml:space="preserve"> </w:t>
      </w:r>
      <w:r w:rsidR="006D5A1E" w:rsidRPr="007C129F">
        <w:rPr>
          <w:rFonts w:ascii="Arial" w:hAnsi="Arial" w:cs="Arial"/>
          <w:b/>
          <w:bCs/>
          <w:spacing w:val="6"/>
        </w:rPr>
        <w:t>M</w:t>
      </w:r>
      <w:r w:rsidR="006D5A1E" w:rsidRPr="007C129F">
        <w:rPr>
          <w:rFonts w:ascii="Arial" w:hAnsi="Arial" w:cs="Arial"/>
          <w:b/>
          <w:bCs/>
          <w:spacing w:val="2"/>
        </w:rPr>
        <w:t>ee</w:t>
      </w:r>
      <w:r w:rsidR="006D5A1E" w:rsidRPr="007C129F">
        <w:rPr>
          <w:rFonts w:ascii="Arial" w:hAnsi="Arial" w:cs="Arial"/>
          <w:b/>
          <w:bCs/>
        </w:rPr>
        <w:t>t</w:t>
      </w:r>
      <w:r w:rsidR="006D5A1E" w:rsidRPr="007C129F">
        <w:rPr>
          <w:rFonts w:ascii="Arial" w:hAnsi="Arial" w:cs="Arial"/>
          <w:b/>
          <w:bCs/>
          <w:spacing w:val="-1"/>
        </w:rPr>
        <w:t>i</w:t>
      </w:r>
      <w:r w:rsidR="006D5A1E" w:rsidRPr="007C129F">
        <w:rPr>
          <w:rFonts w:ascii="Arial" w:hAnsi="Arial" w:cs="Arial"/>
          <w:b/>
          <w:bCs/>
          <w:spacing w:val="-3"/>
        </w:rPr>
        <w:t>n</w:t>
      </w:r>
      <w:r w:rsidR="006D5A1E" w:rsidRPr="007C129F">
        <w:rPr>
          <w:rFonts w:ascii="Arial" w:hAnsi="Arial" w:cs="Arial"/>
          <w:b/>
          <w:bCs/>
        </w:rPr>
        <w:t xml:space="preserve">g </w:t>
      </w:r>
    </w:p>
    <w:p w14:paraId="2A38C490" w14:textId="0532EAF8" w:rsidR="006D5A1E" w:rsidRPr="007C129F" w:rsidRDefault="00161B48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</w:rPr>
      </w:pPr>
      <w:r w:rsidRPr="007C129F">
        <w:rPr>
          <w:rFonts w:ascii="Arial" w:hAnsi="Arial" w:cs="Arial"/>
        </w:rPr>
        <w:t>East Hill Office B</w:t>
      </w:r>
      <w:r w:rsidR="00814E6A" w:rsidRPr="007C129F">
        <w:rPr>
          <w:rFonts w:ascii="Arial" w:hAnsi="Arial" w:cs="Arial"/>
        </w:rPr>
        <w:t>uilding Room 140</w:t>
      </w:r>
    </w:p>
    <w:p w14:paraId="5ED998EF" w14:textId="189267CD" w:rsidR="006D5A1E" w:rsidRPr="007C129F" w:rsidRDefault="00563039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w w:val="103"/>
        </w:rPr>
      </w:pPr>
      <w:r w:rsidRPr="007C129F">
        <w:rPr>
          <w:rFonts w:ascii="Arial" w:hAnsi="Arial" w:cs="Arial"/>
          <w:spacing w:val="3"/>
        </w:rPr>
        <w:t>12:00 to 1:30</w:t>
      </w:r>
      <w:r w:rsidR="006D5A1E" w:rsidRPr="007C129F">
        <w:rPr>
          <w:rFonts w:ascii="Arial" w:hAnsi="Arial" w:cs="Arial"/>
          <w:spacing w:val="15"/>
        </w:rPr>
        <w:t xml:space="preserve"> </w:t>
      </w:r>
      <w:r w:rsidR="006D5A1E" w:rsidRPr="007C129F">
        <w:rPr>
          <w:rFonts w:ascii="Arial" w:hAnsi="Arial" w:cs="Arial"/>
          <w:spacing w:val="3"/>
          <w:w w:val="103"/>
        </w:rPr>
        <w:t>p</w:t>
      </w:r>
      <w:r w:rsidR="006D5A1E" w:rsidRPr="007C129F">
        <w:rPr>
          <w:rFonts w:ascii="Arial" w:hAnsi="Arial" w:cs="Arial"/>
          <w:spacing w:val="-2"/>
          <w:w w:val="103"/>
        </w:rPr>
        <w:t>.</w:t>
      </w:r>
      <w:r w:rsidR="006D5A1E" w:rsidRPr="007C129F">
        <w:rPr>
          <w:rFonts w:ascii="Arial" w:hAnsi="Arial" w:cs="Arial"/>
          <w:spacing w:val="2"/>
          <w:w w:val="103"/>
        </w:rPr>
        <w:t>m</w:t>
      </w:r>
      <w:r w:rsidR="006D5A1E" w:rsidRPr="007C129F">
        <w:rPr>
          <w:rFonts w:ascii="Arial" w:hAnsi="Arial" w:cs="Arial"/>
          <w:w w:val="103"/>
        </w:rPr>
        <w:t>.</w:t>
      </w:r>
    </w:p>
    <w:p w14:paraId="5CCCF3BF" w14:textId="77777777" w:rsidR="006D5A1E" w:rsidRPr="007C129F" w:rsidRDefault="006D5A1E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b/>
          <w:i/>
        </w:rPr>
      </w:pPr>
      <w:r w:rsidRPr="007C129F">
        <w:rPr>
          <w:rFonts w:ascii="Arial" w:hAnsi="Arial" w:cs="Arial"/>
          <w:b/>
          <w:i/>
          <w:spacing w:val="1"/>
          <w:w w:val="103"/>
        </w:rPr>
        <w:t>A</w:t>
      </w:r>
      <w:r w:rsidRPr="007C129F">
        <w:rPr>
          <w:rFonts w:ascii="Arial" w:hAnsi="Arial" w:cs="Arial"/>
          <w:b/>
          <w:i/>
          <w:spacing w:val="3"/>
          <w:w w:val="103"/>
        </w:rPr>
        <w:t>g</w:t>
      </w:r>
      <w:r w:rsidRPr="007C129F">
        <w:rPr>
          <w:rFonts w:ascii="Arial" w:hAnsi="Arial" w:cs="Arial"/>
          <w:b/>
          <w:i/>
          <w:spacing w:val="-5"/>
          <w:w w:val="103"/>
        </w:rPr>
        <w:t>e</w:t>
      </w:r>
      <w:r w:rsidRPr="007C129F">
        <w:rPr>
          <w:rFonts w:ascii="Arial" w:hAnsi="Arial" w:cs="Arial"/>
          <w:b/>
          <w:i/>
          <w:spacing w:val="3"/>
          <w:w w:val="103"/>
        </w:rPr>
        <w:t>n</w:t>
      </w:r>
      <w:r w:rsidRPr="007C129F">
        <w:rPr>
          <w:rFonts w:ascii="Arial" w:hAnsi="Arial" w:cs="Arial"/>
          <w:b/>
          <w:i/>
          <w:spacing w:val="-4"/>
          <w:w w:val="103"/>
        </w:rPr>
        <w:t>d</w:t>
      </w:r>
      <w:r w:rsidRPr="007C129F">
        <w:rPr>
          <w:rFonts w:ascii="Arial" w:hAnsi="Arial" w:cs="Arial"/>
          <w:b/>
          <w:i/>
          <w:w w:val="103"/>
        </w:rPr>
        <w:t>a</w:t>
      </w:r>
    </w:p>
    <w:p w14:paraId="1B96556D" w14:textId="77777777" w:rsidR="006D5A1E" w:rsidRPr="007C129F" w:rsidRDefault="006D5A1E" w:rsidP="003D31C5">
      <w:pPr>
        <w:widowControl w:val="0"/>
        <w:tabs>
          <w:tab w:val="left" w:pos="8640"/>
        </w:tabs>
        <w:autoSpaceDE w:val="0"/>
        <w:autoSpaceDN w:val="0"/>
        <w:adjustRightInd w:val="0"/>
        <w:ind w:left="810" w:right="205" w:hanging="810"/>
        <w:rPr>
          <w:rFonts w:ascii="Arial" w:hAnsi="Arial" w:cs="Arial"/>
          <w:color w:val="FF0000"/>
        </w:rPr>
      </w:pPr>
    </w:p>
    <w:p w14:paraId="7157E726" w14:textId="55FCC1CC" w:rsidR="006D5A1E" w:rsidRPr="007C129F" w:rsidRDefault="006D5A1E" w:rsidP="003D31C5">
      <w:pPr>
        <w:numPr>
          <w:ilvl w:val="0"/>
          <w:numId w:val="1"/>
        </w:numPr>
        <w:autoSpaceDE w:val="0"/>
        <w:autoSpaceDN w:val="0"/>
        <w:ind w:right="282"/>
        <w:rPr>
          <w:rFonts w:ascii="Arial" w:hAnsi="Arial" w:cs="Arial"/>
        </w:rPr>
      </w:pPr>
      <w:r w:rsidRPr="007C129F">
        <w:rPr>
          <w:rFonts w:ascii="Arial" w:hAnsi="Arial" w:cs="Arial"/>
          <w:color w:val="FF0000"/>
          <w:spacing w:val="1"/>
        </w:rPr>
        <w:t>1</w:t>
      </w:r>
      <w:r w:rsidR="00814E6A" w:rsidRPr="007C129F">
        <w:rPr>
          <w:rFonts w:ascii="Arial" w:hAnsi="Arial" w:cs="Arial"/>
          <w:color w:val="FF0000"/>
          <w:spacing w:val="1"/>
        </w:rPr>
        <w:t>2:00 to 12:15</w:t>
      </w:r>
      <w:r w:rsidR="007C129F">
        <w:rPr>
          <w:rFonts w:ascii="Arial" w:hAnsi="Arial" w:cs="Arial"/>
          <w:color w:val="FF0000"/>
          <w:spacing w:val="1"/>
        </w:rPr>
        <w:t xml:space="preserve"> - </w:t>
      </w:r>
      <w:r w:rsidRPr="007C129F">
        <w:rPr>
          <w:rFonts w:ascii="Arial" w:hAnsi="Arial" w:cs="Arial"/>
          <w:spacing w:val="1"/>
        </w:rPr>
        <w:t>O</w:t>
      </w:r>
      <w:r w:rsidRPr="007C129F">
        <w:rPr>
          <w:rFonts w:ascii="Arial" w:hAnsi="Arial" w:cs="Arial"/>
          <w:spacing w:val="3"/>
        </w:rPr>
        <w:t>pp</w:t>
      </w:r>
      <w:r w:rsidRPr="007C129F">
        <w:rPr>
          <w:rFonts w:ascii="Arial" w:hAnsi="Arial" w:cs="Arial"/>
          <w:spacing w:val="-4"/>
        </w:rPr>
        <w:t>o</w:t>
      </w:r>
      <w:r w:rsidRPr="007C129F">
        <w:rPr>
          <w:rFonts w:ascii="Arial" w:hAnsi="Arial" w:cs="Arial"/>
        </w:rPr>
        <w:t>r</w:t>
      </w:r>
      <w:r w:rsidRPr="007C129F">
        <w:rPr>
          <w:rFonts w:ascii="Arial" w:hAnsi="Arial" w:cs="Arial"/>
          <w:spacing w:val="-1"/>
        </w:rPr>
        <w:t>t</w:t>
      </w:r>
      <w:r w:rsidRPr="007C129F">
        <w:rPr>
          <w:rFonts w:ascii="Arial" w:hAnsi="Arial" w:cs="Arial"/>
          <w:spacing w:val="3"/>
        </w:rPr>
        <w:t>un</w:t>
      </w:r>
      <w:r w:rsidRPr="007C129F">
        <w:rPr>
          <w:rFonts w:ascii="Arial" w:hAnsi="Arial" w:cs="Arial"/>
          <w:spacing w:val="-1"/>
        </w:rPr>
        <w:t>i</w:t>
      </w:r>
      <w:r w:rsidRPr="007C129F">
        <w:rPr>
          <w:rFonts w:ascii="Arial" w:hAnsi="Arial" w:cs="Arial"/>
          <w:spacing w:val="6"/>
        </w:rPr>
        <w:t>t</w:t>
      </w:r>
      <w:r w:rsidRPr="007C129F">
        <w:rPr>
          <w:rFonts w:ascii="Arial" w:hAnsi="Arial" w:cs="Arial"/>
        </w:rPr>
        <w:t xml:space="preserve">y </w:t>
      </w:r>
      <w:r w:rsidRPr="007C129F">
        <w:rPr>
          <w:rFonts w:ascii="Arial" w:hAnsi="Arial" w:cs="Arial"/>
          <w:spacing w:val="6"/>
        </w:rPr>
        <w:t>t</w:t>
      </w:r>
      <w:r w:rsidRPr="007C129F">
        <w:rPr>
          <w:rFonts w:ascii="Arial" w:hAnsi="Arial" w:cs="Arial"/>
        </w:rPr>
        <w:t>o n</w:t>
      </w:r>
      <w:r w:rsidRPr="007C129F">
        <w:rPr>
          <w:rFonts w:ascii="Arial" w:hAnsi="Arial" w:cs="Arial"/>
          <w:spacing w:val="-5"/>
        </w:rPr>
        <w:t>e</w:t>
      </w:r>
      <w:r w:rsidRPr="007C129F">
        <w:rPr>
          <w:rFonts w:ascii="Arial" w:hAnsi="Arial" w:cs="Arial"/>
          <w:spacing w:val="6"/>
        </w:rPr>
        <w:t>t</w:t>
      </w:r>
      <w:r w:rsidRPr="007C129F">
        <w:rPr>
          <w:rFonts w:ascii="Arial" w:hAnsi="Arial" w:cs="Arial"/>
          <w:spacing w:val="1"/>
        </w:rPr>
        <w:t>w</w:t>
      </w:r>
      <w:r w:rsidRPr="007C129F">
        <w:rPr>
          <w:rFonts w:ascii="Arial" w:hAnsi="Arial" w:cs="Arial"/>
          <w:spacing w:val="-4"/>
        </w:rPr>
        <w:t>o</w:t>
      </w:r>
      <w:r w:rsidRPr="007C129F">
        <w:rPr>
          <w:rFonts w:ascii="Arial" w:hAnsi="Arial" w:cs="Arial"/>
        </w:rPr>
        <w:t xml:space="preserve">rk </w:t>
      </w:r>
      <w:r w:rsidRPr="007C129F">
        <w:rPr>
          <w:rFonts w:ascii="Arial" w:hAnsi="Arial" w:cs="Arial"/>
          <w:spacing w:val="10"/>
        </w:rPr>
        <w:t>a</w:t>
      </w:r>
      <w:r w:rsidRPr="007C129F">
        <w:rPr>
          <w:rFonts w:ascii="Arial" w:hAnsi="Arial" w:cs="Arial"/>
          <w:spacing w:val="-4"/>
        </w:rPr>
        <w:t>n</w:t>
      </w:r>
      <w:r w:rsidRPr="007C129F">
        <w:rPr>
          <w:rFonts w:ascii="Arial" w:hAnsi="Arial" w:cs="Arial"/>
        </w:rPr>
        <w:t>d e</w:t>
      </w:r>
      <w:r w:rsidRPr="007C129F">
        <w:rPr>
          <w:rFonts w:ascii="Arial" w:hAnsi="Arial" w:cs="Arial"/>
          <w:spacing w:val="-4"/>
        </w:rPr>
        <w:t>n</w:t>
      </w:r>
      <w:r w:rsidRPr="007C129F">
        <w:rPr>
          <w:rFonts w:ascii="Arial" w:hAnsi="Arial" w:cs="Arial"/>
          <w:spacing w:val="6"/>
        </w:rPr>
        <w:t>j</w:t>
      </w:r>
      <w:r w:rsidRPr="007C129F">
        <w:rPr>
          <w:rFonts w:ascii="Arial" w:hAnsi="Arial" w:cs="Arial"/>
          <w:spacing w:val="-4"/>
        </w:rPr>
        <w:t>o</w:t>
      </w:r>
      <w:r w:rsidRPr="007C129F">
        <w:rPr>
          <w:rFonts w:ascii="Arial" w:hAnsi="Arial" w:cs="Arial"/>
        </w:rPr>
        <w:t>y l</w:t>
      </w:r>
      <w:r w:rsidRPr="007C129F">
        <w:rPr>
          <w:rFonts w:ascii="Arial" w:hAnsi="Arial" w:cs="Arial"/>
          <w:spacing w:val="3"/>
        </w:rPr>
        <w:t>un</w:t>
      </w:r>
      <w:r w:rsidRPr="007C129F">
        <w:rPr>
          <w:rFonts w:ascii="Arial" w:hAnsi="Arial" w:cs="Arial"/>
          <w:spacing w:val="2"/>
        </w:rPr>
        <w:t>c</w:t>
      </w:r>
      <w:r w:rsidRPr="007C129F">
        <w:rPr>
          <w:rFonts w:ascii="Arial" w:hAnsi="Arial" w:cs="Arial"/>
        </w:rPr>
        <w:t>h</w:t>
      </w:r>
    </w:p>
    <w:p w14:paraId="438FF349" w14:textId="77777777" w:rsidR="003D31C5" w:rsidRPr="007C129F" w:rsidRDefault="003D31C5" w:rsidP="003D31C5">
      <w:pPr>
        <w:autoSpaceDE w:val="0"/>
        <w:autoSpaceDN w:val="0"/>
        <w:ind w:left="360" w:right="282"/>
        <w:rPr>
          <w:rFonts w:ascii="Arial" w:hAnsi="Arial" w:cs="Arial"/>
          <w:color w:val="FF0000"/>
        </w:rPr>
      </w:pPr>
    </w:p>
    <w:p w14:paraId="7D182DEA" w14:textId="4953944E" w:rsidR="003C7842" w:rsidRPr="003C7842" w:rsidRDefault="003C7842" w:rsidP="003C7842">
      <w:pPr>
        <w:pStyle w:val="ListParagraph"/>
        <w:numPr>
          <w:ilvl w:val="0"/>
          <w:numId w:val="1"/>
        </w:numPr>
        <w:autoSpaceDE w:val="0"/>
        <w:autoSpaceDN w:val="0"/>
        <w:ind w:right="564"/>
        <w:rPr>
          <w:rFonts w:ascii="Arial" w:hAnsi="Arial" w:cs="Arial"/>
        </w:rPr>
      </w:pPr>
      <w:r w:rsidRPr="001051BB">
        <w:rPr>
          <w:rFonts w:ascii="Arial" w:hAnsi="Arial" w:cs="Arial"/>
          <w:color w:val="FF0000"/>
        </w:rPr>
        <w:t xml:space="preserve">Air Force ROTC Commander David Schrader - </w:t>
      </w:r>
      <w:r w:rsidRPr="007C129F">
        <w:rPr>
          <w:rFonts w:ascii="Arial" w:hAnsi="Arial" w:cs="Arial"/>
        </w:rPr>
        <w:t xml:space="preserve">is coming to discuss the Tri-Service Military </w:t>
      </w:r>
      <w:r>
        <w:rPr>
          <w:rFonts w:ascii="Arial" w:hAnsi="Arial" w:cs="Arial"/>
        </w:rPr>
        <w:t xml:space="preserve">Ball that ROTC has every year.  </w:t>
      </w:r>
      <w:r w:rsidRPr="007C129F">
        <w:rPr>
          <w:rFonts w:ascii="Arial" w:hAnsi="Arial" w:cs="Arial"/>
        </w:rPr>
        <w:t>The next Ball is scheduled on Feb. 19</w:t>
      </w:r>
      <w:r w:rsidRPr="007C129F">
        <w:rPr>
          <w:rFonts w:ascii="Arial" w:hAnsi="Arial" w:cs="Arial"/>
          <w:vertAlign w:val="superscript"/>
        </w:rPr>
        <w:t>th</w:t>
      </w:r>
      <w:r w:rsidRPr="007C129F">
        <w:rPr>
          <w:rFonts w:ascii="Arial" w:hAnsi="Arial" w:cs="Arial"/>
        </w:rPr>
        <w:t xml:space="preserve"> 2016. </w:t>
      </w:r>
    </w:p>
    <w:p w14:paraId="23A65741" w14:textId="77777777" w:rsidR="003C7842" w:rsidRDefault="003C7842" w:rsidP="003C7842">
      <w:pPr>
        <w:pStyle w:val="ListParagraph"/>
        <w:rPr>
          <w:rFonts w:ascii="Arial" w:hAnsi="Arial" w:cs="Arial"/>
          <w:color w:val="FF0000"/>
        </w:rPr>
      </w:pPr>
    </w:p>
    <w:p w14:paraId="79E8EEB4" w14:textId="10FFFA2A" w:rsidR="00570515" w:rsidRPr="00570515" w:rsidRDefault="00C03F0D" w:rsidP="00570515">
      <w:pPr>
        <w:numPr>
          <w:ilvl w:val="0"/>
          <w:numId w:val="1"/>
        </w:numPr>
        <w:autoSpaceDE w:val="0"/>
        <w:autoSpaceDN w:val="0"/>
        <w:ind w:right="282"/>
        <w:rPr>
          <w:rFonts w:ascii="Arial" w:hAnsi="Arial" w:cs="Arial"/>
          <w:color w:val="FF0000"/>
        </w:rPr>
      </w:pPr>
      <w:r w:rsidRPr="007C129F">
        <w:rPr>
          <w:rFonts w:ascii="Arial" w:hAnsi="Arial" w:cs="Arial"/>
          <w:color w:val="FF0000"/>
        </w:rPr>
        <w:t>Business:</w:t>
      </w:r>
    </w:p>
    <w:p w14:paraId="31C13963" w14:textId="791D7100" w:rsidR="00012422" w:rsidRPr="007C129F" w:rsidRDefault="00C03F0D" w:rsidP="00012422">
      <w:pPr>
        <w:pStyle w:val="ListParagraph"/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>2015-2016  C</w:t>
      </w:r>
      <w:r w:rsidR="00012422" w:rsidRPr="007C129F">
        <w:rPr>
          <w:rFonts w:ascii="Arial" w:hAnsi="Arial" w:cs="Arial"/>
        </w:rPr>
        <w:t xml:space="preserve">urrent </w:t>
      </w:r>
      <w:r w:rsidRPr="007C129F">
        <w:rPr>
          <w:rFonts w:ascii="Arial" w:hAnsi="Arial" w:cs="Arial"/>
        </w:rPr>
        <w:t>initiatives/confirm subcommittee membership:</w:t>
      </w:r>
      <w:r w:rsidR="00AC3047" w:rsidRPr="007C129F">
        <w:rPr>
          <w:rFonts w:ascii="Arial" w:hAnsi="Arial" w:cs="Arial"/>
        </w:rPr>
        <w:t xml:space="preserve"> </w:t>
      </w:r>
    </w:p>
    <w:p w14:paraId="4D8F1510" w14:textId="5B2A1BB1" w:rsidR="00012422" w:rsidRDefault="00012422" w:rsidP="00C47902">
      <w:pPr>
        <w:pStyle w:val="ListParagraph"/>
        <w:numPr>
          <w:ilvl w:val="2"/>
          <w:numId w:val="12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 xml:space="preserve">Veteran Mentoring – </w:t>
      </w:r>
    </w:p>
    <w:p w14:paraId="0527D69D" w14:textId="747E999F" w:rsidR="00012422" w:rsidRDefault="00012422" w:rsidP="00C47902">
      <w:pPr>
        <w:pStyle w:val="ListParagraph"/>
        <w:numPr>
          <w:ilvl w:val="2"/>
          <w:numId w:val="12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>Dedicated Veteran Representative</w:t>
      </w:r>
      <w:r w:rsidR="00C03F0D" w:rsidRPr="007C129F">
        <w:rPr>
          <w:rFonts w:ascii="Arial" w:hAnsi="Arial" w:cs="Arial"/>
        </w:rPr>
        <w:t xml:space="preserve"> </w:t>
      </w:r>
      <w:r w:rsidR="002E156D">
        <w:rPr>
          <w:rFonts w:ascii="Arial" w:hAnsi="Arial" w:cs="Arial"/>
        </w:rPr>
        <w:t>–</w:t>
      </w:r>
      <w:r w:rsidR="00C03F0D" w:rsidRPr="007C129F">
        <w:rPr>
          <w:rFonts w:ascii="Arial" w:hAnsi="Arial" w:cs="Arial"/>
        </w:rPr>
        <w:t xml:space="preserve"> </w:t>
      </w:r>
    </w:p>
    <w:p w14:paraId="05BCF812" w14:textId="732B0052" w:rsidR="00012422" w:rsidRDefault="00012422" w:rsidP="00C47902">
      <w:pPr>
        <w:pStyle w:val="ListParagraph"/>
        <w:numPr>
          <w:ilvl w:val="2"/>
          <w:numId w:val="12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>Communication Planning</w:t>
      </w:r>
      <w:r w:rsidR="00C03F0D" w:rsidRPr="007C129F">
        <w:rPr>
          <w:rFonts w:ascii="Arial" w:hAnsi="Arial" w:cs="Arial"/>
        </w:rPr>
        <w:t xml:space="preserve"> – </w:t>
      </w:r>
    </w:p>
    <w:p w14:paraId="2377D98D" w14:textId="77777777" w:rsidR="003C7842" w:rsidRDefault="003C7842" w:rsidP="003C7842">
      <w:pPr>
        <w:pStyle w:val="ListParagraph"/>
        <w:numPr>
          <w:ilvl w:val="2"/>
          <w:numId w:val="12"/>
        </w:numPr>
        <w:autoSpaceDE w:val="0"/>
        <w:autoSpaceDN w:val="0"/>
        <w:ind w:right="288"/>
        <w:rPr>
          <w:rFonts w:ascii="Arial" w:hAnsi="Arial" w:cs="Arial"/>
        </w:rPr>
      </w:pPr>
      <w:r w:rsidRPr="002C0186">
        <w:rPr>
          <w:rFonts w:ascii="Arial" w:hAnsi="Arial" w:cs="Arial"/>
        </w:rPr>
        <w:t>New initiatives:  veteran alumni association, engage at reunion weekends, see if we can get this information through Bill Hul</w:t>
      </w:r>
      <w:r>
        <w:rPr>
          <w:rFonts w:ascii="Arial" w:hAnsi="Arial" w:cs="Arial"/>
        </w:rPr>
        <w:t>ling</w:t>
      </w:r>
      <w:r w:rsidRPr="002C0186">
        <w:rPr>
          <w:rFonts w:ascii="Arial" w:hAnsi="Arial" w:cs="Arial"/>
        </w:rPr>
        <w:t xml:space="preserve"> and see how we can help support</w:t>
      </w:r>
      <w:r>
        <w:rPr>
          <w:rFonts w:ascii="Arial" w:hAnsi="Arial" w:cs="Arial"/>
        </w:rPr>
        <w:t xml:space="preserve"> th</w:t>
      </w:r>
      <w:r w:rsidRPr="002C0186">
        <w:rPr>
          <w:rFonts w:ascii="Arial" w:hAnsi="Arial" w:cs="Arial"/>
        </w:rPr>
        <w:t>is initiative</w:t>
      </w:r>
      <w:r>
        <w:rPr>
          <w:rFonts w:ascii="Arial" w:hAnsi="Arial" w:cs="Arial"/>
        </w:rPr>
        <w:t>. Engage ROTC, Cadre, etc. Explore Class of ’55 veteran movie.</w:t>
      </w:r>
    </w:p>
    <w:p w14:paraId="0A154B2B" w14:textId="77777777" w:rsidR="00C03F0D" w:rsidRPr="007C129F" w:rsidRDefault="00C03F0D" w:rsidP="00C03F0D">
      <w:pPr>
        <w:pStyle w:val="ListParagraph"/>
        <w:autoSpaceDE w:val="0"/>
        <w:autoSpaceDN w:val="0"/>
        <w:ind w:left="1440" w:right="288"/>
        <w:rPr>
          <w:rFonts w:ascii="Arial" w:hAnsi="Arial" w:cs="Arial"/>
        </w:rPr>
      </w:pPr>
    </w:p>
    <w:p w14:paraId="10DC009A" w14:textId="017208F8" w:rsidR="00C03F0D" w:rsidRPr="00C47902" w:rsidRDefault="00C03F0D" w:rsidP="00C47902">
      <w:pPr>
        <w:pStyle w:val="ListParagraph"/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</w:rPr>
      </w:pPr>
      <w:r w:rsidRPr="00C47902">
        <w:rPr>
          <w:rFonts w:ascii="Arial" w:hAnsi="Arial" w:cs="Arial"/>
        </w:rPr>
        <w:t>Survey Results</w:t>
      </w:r>
      <w:r w:rsidR="00AC3047" w:rsidRPr="00C47902">
        <w:rPr>
          <w:rFonts w:ascii="Arial" w:hAnsi="Arial" w:cs="Arial"/>
        </w:rPr>
        <w:t xml:space="preserve"> – </w:t>
      </w:r>
    </w:p>
    <w:p w14:paraId="0FEC0831" w14:textId="1FD80C1C" w:rsidR="003C7842" w:rsidRPr="00AE77B1" w:rsidRDefault="003C7842" w:rsidP="003C7842">
      <w:pPr>
        <w:pStyle w:val="ListParagraph"/>
        <w:numPr>
          <w:ilvl w:val="2"/>
          <w:numId w:val="1"/>
        </w:numPr>
        <w:autoSpaceDE w:val="0"/>
        <w:autoSpaceDN w:val="0"/>
        <w:ind w:right="288"/>
        <w:rPr>
          <w:rFonts w:ascii="Arial" w:hAnsi="Arial" w:cs="Arial"/>
          <w:b/>
        </w:rPr>
      </w:pPr>
      <w:r w:rsidRPr="00AE77B1">
        <w:rPr>
          <w:rFonts w:ascii="Arial" w:hAnsi="Arial" w:cs="Arial"/>
          <w:b/>
        </w:rPr>
        <w:t xml:space="preserve">ACTION:  At the next Campus Veterans Working Group meeting </w:t>
      </w:r>
      <w:r w:rsidR="004839CE">
        <w:rPr>
          <w:rFonts w:ascii="Arial" w:hAnsi="Arial" w:cs="Arial"/>
          <w:b/>
        </w:rPr>
        <w:t>on</w:t>
      </w:r>
      <w:r w:rsidRPr="00AE77B1">
        <w:rPr>
          <w:rFonts w:ascii="Arial" w:hAnsi="Arial" w:cs="Arial"/>
          <w:b/>
        </w:rPr>
        <w:t xml:space="preserve"> October</w:t>
      </w:r>
      <w:r w:rsidR="004839CE">
        <w:rPr>
          <w:rFonts w:ascii="Arial" w:hAnsi="Arial" w:cs="Arial"/>
          <w:b/>
        </w:rPr>
        <w:t xml:space="preserve"> 23</w:t>
      </w:r>
      <w:r w:rsidR="004839CE" w:rsidRPr="004839CE">
        <w:rPr>
          <w:rFonts w:ascii="Arial" w:hAnsi="Arial" w:cs="Arial"/>
          <w:b/>
          <w:vertAlign w:val="superscript"/>
        </w:rPr>
        <w:t>rd</w:t>
      </w:r>
      <w:r w:rsidR="004839CE">
        <w:rPr>
          <w:rFonts w:ascii="Arial" w:hAnsi="Arial" w:cs="Arial"/>
          <w:b/>
        </w:rPr>
        <w:t xml:space="preserve"> 2015</w:t>
      </w:r>
      <w:r w:rsidRPr="00AE77B1">
        <w:rPr>
          <w:rFonts w:ascii="Arial" w:hAnsi="Arial" w:cs="Arial"/>
          <w:b/>
        </w:rPr>
        <w:t xml:space="preserve">, suggest outreach events sponsored by different groups. </w:t>
      </w:r>
    </w:p>
    <w:p w14:paraId="6D03003D" w14:textId="77777777" w:rsidR="003C7842" w:rsidRPr="00AE77B1" w:rsidRDefault="003C7842" w:rsidP="003C7842">
      <w:pPr>
        <w:pStyle w:val="ListParagraph"/>
        <w:numPr>
          <w:ilvl w:val="2"/>
          <w:numId w:val="1"/>
        </w:numPr>
        <w:autoSpaceDE w:val="0"/>
        <w:autoSpaceDN w:val="0"/>
        <w:ind w:right="288"/>
        <w:rPr>
          <w:rFonts w:ascii="Arial" w:hAnsi="Arial" w:cs="Arial"/>
          <w:b/>
        </w:rPr>
      </w:pPr>
      <w:r w:rsidRPr="00AE77B1">
        <w:rPr>
          <w:rFonts w:ascii="Arial" w:hAnsi="Arial" w:cs="Arial"/>
          <w:b/>
        </w:rPr>
        <w:t xml:space="preserve">ACTION: Joint Veterans Day Event – a rough proposal exists for an afternoon </w:t>
      </w:r>
      <w:r>
        <w:rPr>
          <w:rFonts w:ascii="Arial" w:hAnsi="Arial" w:cs="Arial"/>
          <w:b/>
        </w:rPr>
        <w:t>e</w:t>
      </w:r>
      <w:r w:rsidRPr="00AE77B1">
        <w:rPr>
          <w:rFonts w:ascii="Arial" w:hAnsi="Arial" w:cs="Arial"/>
          <w:b/>
        </w:rPr>
        <w:t>vent in Barton Hall.  To highlight the VCNGs five year anniversary, add in five minutes recapping the history of the VCNG and some of our accomplishments, group photo of membership</w:t>
      </w:r>
      <w:r>
        <w:rPr>
          <w:rFonts w:ascii="Arial" w:hAnsi="Arial" w:cs="Arial"/>
          <w:b/>
        </w:rPr>
        <w:t>.</w:t>
      </w:r>
    </w:p>
    <w:p w14:paraId="7266348B" w14:textId="77777777" w:rsidR="001051BB" w:rsidRPr="001051BB" w:rsidRDefault="001051BB" w:rsidP="001051BB">
      <w:pPr>
        <w:autoSpaceDE w:val="0"/>
        <w:autoSpaceDN w:val="0"/>
        <w:ind w:right="288"/>
        <w:rPr>
          <w:rFonts w:ascii="Arial" w:hAnsi="Arial" w:cs="Arial"/>
          <w:color w:val="FF0000"/>
        </w:rPr>
      </w:pPr>
    </w:p>
    <w:p w14:paraId="57ED5236" w14:textId="13102106" w:rsidR="00012422" w:rsidRPr="007C129F" w:rsidRDefault="00AC3047" w:rsidP="00AC3047">
      <w:pPr>
        <w:pStyle w:val="ListParagraph"/>
        <w:numPr>
          <w:ilvl w:val="0"/>
          <w:numId w:val="1"/>
        </w:numPr>
        <w:autoSpaceDE w:val="0"/>
        <w:autoSpaceDN w:val="0"/>
        <w:ind w:right="288"/>
        <w:rPr>
          <w:rFonts w:ascii="Arial" w:hAnsi="Arial" w:cs="Arial"/>
          <w:color w:val="FF0000"/>
        </w:rPr>
      </w:pPr>
      <w:r w:rsidRPr="007C129F">
        <w:rPr>
          <w:rFonts w:ascii="Arial" w:hAnsi="Arial" w:cs="Arial"/>
          <w:color w:val="FF0000"/>
        </w:rPr>
        <w:t>Update from Kevin Justian –</w:t>
      </w:r>
      <w:r w:rsidR="00C54980" w:rsidRPr="007C129F">
        <w:rPr>
          <w:rFonts w:ascii="Arial" w:hAnsi="Arial" w:cs="Arial"/>
          <w:color w:val="FF0000"/>
        </w:rPr>
        <w:t xml:space="preserve"> </w:t>
      </w:r>
    </w:p>
    <w:p w14:paraId="0BFFA12E" w14:textId="3026FE00" w:rsidR="00C54980" w:rsidRPr="00C47902" w:rsidRDefault="00C54980" w:rsidP="00C47902">
      <w:pPr>
        <w:pStyle w:val="ListParagraph"/>
        <w:numPr>
          <w:ilvl w:val="0"/>
          <w:numId w:val="17"/>
        </w:numPr>
        <w:autoSpaceDE w:val="0"/>
        <w:autoSpaceDN w:val="0"/>
        <w:ind w:right="288"/>
        <w:rPr>
          <w:rFonts w:ascii="Arial" w:hAnsi="Arial" w:cs="Arial"/>
        </w:rPr>
      </w:pPr>
      <w:r w:rsidRPr="00C47902">
        <w:rPr>
          <w:rFonts w:ascii="Arial" w:hAnsi="Arial" w:cs="Arial"/>
        </w:rPr>
        <w:t>definition of a protected veteran/</w:t>
      </w:r>
      <w:r w:rsidRPr="007C129F">
        <w:t xml:space="preserve"> </w:t>
      </w:r>
      <w:r w:rsidRPr="00C47902">
        <w:rPr>
          <w:rFonts w:ascii="Arial" w:hAnsi="Arial" w:cs="Arial"/>
        </w:rPr>
        <w:t>eligible dates for VTA scholarship grants</w:t>
      </w:r>
      <w:r w:rsidR="00AD4789" w:rsidRPr="00C47902">
        <w:rPr>
          <w:rFonts w:ascii="Arial" w:hAnsi="Arial" w:cs="Arial"/>
        </w:rPr>
        <w:t xml:space="preserve"> </w:t>
      </w:r>
      <w:r w:rsidR="00080A93">
        <w:rPr>
          <w:rFonts w:ascii="Arial" w:hAnsi="Arial" w:cs="Arial"/>
          <w:b/>
          <w:i/>
        </w:rPr>
        <w:t>(</w:t>
      </w:r>
      <w:r w:rsidR="000D16A9">
        <w:rPr>
          <w:rFonts w:ascii="Arial" w:hAnsi="Arial" w:cs="Arial"/>
          <w:b/>
          <w:i/>
        </w:rPr>
        <w:t>for future meeting</w:t>
      </w:r>
      <w:r w:rsidR="00AD4789" w:rsidRPr="00C47902">
        <w:rPr>
          <w:rFonts w:ascii="Arial" w:hAnsi="Arial" w:cs="Arial"/>
          <w:b/>
          <w:i/>
        </w:rPr>
        <w:t>)</w:t>
      </w:r>
    </w:p>
    <w:p w14:paraId="20C2A3FA" w14:textId="77777777" w:rsidR="00AC3047" w:rsidRDefault="00AC3047" w:rsidP="001D3B5E">
      <w:pPr>
        <w:autoSpaceDE w:val="0"/>
        <w:autoSpaceDN w:val="0"/>
        <w:ind w:right="288"/>
        <w:rPr>
          <w:rFonts w:ascii="Arial" w:hAnsi="Arial" w:cs="Arial"/>
          <w:color w:val="FF0000"/>
        </w:rPr>
      </w:pPr>
    </w:p>
    <w:p w14:paraId="4E5C4470" w14:textId="77777777" w:rsidR="001D3B5E" w:rsidRPr="007C129F" w:rsidRDefault="001D3B5E" w:rsidP="001D3B5E">
      <w:pPr>
        <w:pStyle w:val="ListParagraph"/>
        <w:numPr>
          <w:ilvl w:val="0"/>
          <w:numId w:val="1"/>
        </w:numPr>
        <w:autoSpaceDE w:val="0"/>
        <w:autoSpaceDN w:val="0"/>
        <w:ind w:right="288"/>
        <w:rPr>
          <w:rFonts w:ascii="Arial" w:hAnsi="Arial" w:cs="Arial"/>
          <w:color w:val="FF0000"/>
        </w:rPr>
      </w:pPr>
      <w:r w:rsidRPr="007C129F">
        <w:rPr>
          <w:rFonts w:ascii="Arial" w:hAnsi="Arial" w:cs="Arial"/>
          <w:color w:val="FF0000"/>
        </w:rPr>
        <w:t xml:space="preserve">Recap - </w:t>
      </w:r>
    </w:p>
    <w:p w14:paraId="2296B7C2" w14:textId="3EA400EF" w:rsidR="001D3B5E" w:rsidRDefault="003C7842" w:rsidP="00C47902">
      <w:pPr>
        <w:pStyle w:val="ListParagraph"/>
        <w:numPr>
          <w:ilvl w:val="0"/>
          <w:numId w:val="17"/>
        </w:numPr>
        <w:autoSpaceDE w:val="0"/>
        <w:autoSpaceDN w:val="0"/>
        <w:ind w:right="288"/>
        <w:rPr>
          <w:rFonts w:ascii="Arial" w:hAnsi="Arial" w:cs="Arial"/>
        </w:rPr>
      </w:pPr>
      <w:r>
        <w:rPr>
          <w:rFonts w:ascii="Arial" w:hAnsi="Arial" w:cs="Arial"/>
        </w:rPr>
        <w:t>VCNG Executive Committee meeting with VP Mary Opperman</w:t>
      </w:r>
    </w:p>
    <w:p w14:paraId="781A5836" w14:textId="25552BF5" w:rsidR="00570515" w:rsidRPr="001D3B5E" w:rsidRDefault="00570515" w:rsidP="00570515">
      <w:pPr>
        <w:pStyle w:val="ListParagraph"/>
        <w:numPr>
          <w:ilvl w:val="1"/>
          <w:numId w:val="17"/>
        </w:numPr>
        <w:autoSpaceDE w:val="0"/>
        <w:autoSpaceDN w:val="0"/>
        <w:ind w:right="288"/>
        <w:rPr>
          <w:rFonts w:ascii="Arial" w:hAnsi="Arial" w:cs="Arial"/>
        </w:rPr>
      </w:pPr>
      <w:r>
        <w:rPr>
          <w:rFonts w:ascii="Arial" w:hAnsi="Arial" w:cs="Arial"/>
        </w:rPr>
        <w:t>Review position description and vision statement.</w:t>
      </w:r>
    </w:p>
    <w:p w14:paraId="0B144946" w14:textId="77777777" w:rsidR="001D3B5E" w:rsidRPr="001D3B5E" w:rsidRDefault="001D3B5E" w:rsidP="001D3B5E">
      <w:pPr>
        <w:autoSpaceDE w:val="0"/>
        <w:autoSpaceDN w:val="0"/>
        <w:ind w:right="288"/>
        <w:rPr>
          <w:rFonts w:ascii="Arial" w:hAnsi="Arial" w:cs="Arial"/>
          <w:color w:val="FF0000"/>
        </w:rPr>
      </w:pPr>
    </w:p>
    <w:p w14:paraId="434D7B30" w14:textId="6E60A392" w:rsidR="006D5A1E" w:rsidRPr="007C129F" w:rsidRDefault="00FC4E3B" w:rsidP="003D31C5">
      <w:pPr>
        <w:numPr>
          <w:ilvl w:val="0"/>
          <w:numId w:val="1"/>
        </w:numPr>
        <w:autoSpaceDE w:val="0"/>
        <w:autoSpaceDN w:val="0"/>
        <w:ind w:right="282"/>
        <w:rPr>
          <w:rFonts w:ascii="Arial" w:hAnsi="Arial" w:cs="Arial"/>
          <w:color w:val="FF0000"/>
        </w:rPr>
      </w:pPr>
      <w:r w:rsidRPr="007C129F">
        <w:rPr>
          <w:rFonts w:ascii="Arial" w:hAnsi="Arial" w:cs="Arial"/>
          <w:color w:val="FF0000"/>
          <w:spacing w:val="2"/>
        </w:rPr>
        <w:t>Co</w:t>
      </w:r>
      <w:r w:rsidR="0047502E" w:rsidRPr="007C129F">
        <w:rPr>
          <w:rFonts w:ascii="Arial" w:hAnsi="Arial" w:cs="Arial"/>
          <w:color w:val="FF0000"/>
          <w:spacing w:val="2"/>
        </w:rPr>
        <w:t xml:space="preserve">mmittee Updates - </w:t>
      </w:r>
    </w:p>
    <w:p w14:paraId="0E7BB93B" w14:textId="0ECEB7F0" w:rsidR="006D5A1E" w:rsidRPr="00C47902" w:rsidRDefault="00CD4866" w:rsidP="00C47902">
      <w:pPr>
        <w:pStyle w:val="ListParagraph"/>
        <w:numPr>
          <w:ilvl w:val="0"/>
          <w:numId w:val="18"/>
        </w:numPr>
        <w:autoSpaceDE w:val="0"/>
        <w:autoSpaceDN w:val="0"/>
        <w:ind w:right="564"/>
        <w:rPr>
          <w:rFonts w:ascii="Arial" w:hAnsi="Arial" w:cs="Arial"/>
        </w:rPr>
      </w:pPr>
      <w:r w:rsidRPr="00C47902">
        <w:rPr>
          <w:rFonts w:ascii="Arial" w:hAnsi="Arial" w:cs="Arial"/>
          <w:spacing w:val="2"/>
        </w:rPr>
        <w:t xml:space="preserve">Community service/TeamRWB </w:t>
      </w:r>
      <w:r w:rsidR="005379F9" w:rsidRPr="00C47902">
        <w:rPr>
          <w:rFonts w:ascii="Arial" w:hAnsi="Arial" w:cs="Arial"/>
          <w:spacing w:val="2"/>
        </w:rPr>
        <w:t xml:space="preserve">– Jase Baese </w:t>
      </w:r>
    </w:p>
    <w:p w14:paraId="06A55357" w14:textId="173C4B4F" w:rsidR="00367767" w:rsidRPr="00C47902" w:rsidRDefault="006D5A1E" w:rsidP="00C47902">
      <w:pPr>
        <w:pStyle w:val="ListParagraph"/>
        <w:numPr>
          <w:ilvl w:val="0"/>
          <w:numId w:val="18"/>
        </w:numPr>
        <w:autoSpaceDE w:val="0"/>
        <w:autoSpaceDN w:val="0"/>
        <w:ind w:right="564"/>
        <w:rPr>
          <w:rFonts w:ascii="Arial" w:hAnsi="Arial" w:cs="Arial"/>
        </w:rPr>
      </w:pPr>
      <w:r w:rsidRPr="00C47902">
        <w:rPr>
          <w:rFonts w:ascii="Arial" w:hAnsi="Arial" w:cs="Arial"/>
          <w:spacing w:val="2"/>
        </w:rPr>
        <w:t>Event Planning – Rick Roper</w:t>
      </w:r>
      <w:r w:rsidR="00C54980" w:rsidRPr="00C47902">
        <w:rPr>
          <w:rFonts w:ascii="Arial" w:hAnsi="Arial" w:cs="Arial"/>
          <w:spacing w:val="2"/>
        </w:rPr>
        <w:t xml:space="preserve"> </w:t>
      </w:r>
    </w:p>
    <w:p w14:paraId="639F6F26" w14:textId="4F5E7ED5" w:rsidR="006D5A1E" w:rsidRPr="00C47902" w:rsidRDefault="006D5A1E" w:rsidP="00C47902">
      <w:pPr>
        <w:pStyle w:val="ListParagraph"/>
        <w:numPr>
          <w:ilvl w:val="0"/>
          <w:numId w:val="18"/>
        </w:numPr>
        <w:autoSpaceDE w:val="0"/>
        <w:autoSpaceDN w:val="0"/>
        <w:ind w:right="564"/>
        <w:rPr>
          <w:rFonts w:ascii="Arial" w:hAnsi="Arial" w:cs="Arial"/>
        </w:rPr>
      </w:pPr>
      <w:r w:rsidRPr="00C47902">
        <w:rPr>
          <w:rFonts w:ascii="Arial" w:hAnsi="Arial" w:cs="Arial"/>
          <w:spacing w:val="2"/>
        </w:rPr>
        <w:t>Public Relations – Cassie Joseph</w:t>
      </w:r>
    </w:p>
    <w:p w14:paraId="04751E7A" w14:textId="77777777" w:rsidR="003D31C5" w:rsidRPr="00781E8F" w:rsidRDefault="003D31C5" w:rsidP="007C129F">
      <w:pPr>
        <w:rPr>
          <w:rFonts w:ascii="Arial" w:hAnsi="Arial" w:cs="Arial"/>
          <w:color w:val="FF0000"/>
        </w:rPr>
      </w:pPr>
    </w:p>
    <w:p w14:paraId="0E803312" w14:textId="71C2CA24" w:rsidR="006D5A1E" w:rsidRPr="00781E8F" w:rsidRDefault="00FB0071" w:rsidP="00EF2F1C">
      <w:pPr>
        <w:numPr>
          <w:ilvl w:val="0"/>
          <w:numId w:val="1"/>
        </w:numPr>
        <w:autoSpaceDE w:val="0"/>
        <w:autoSpaceDN w:val="0"/>
        <w:ind w:right="564"/>
        <w:rPr>
          <w:rFonts w:ascii="Arial" w:hAnsi="Arial" w:cs="Arial"/>
          <w:color w:val="FF0000"/>
        </w:rPr>
      </w:pPr>
      <w:r w:rsidRPr="00781E8F">
        <w:rPr>
          <w:rFonts w:ascii="Arial" w:hAnsi="Arial" w:cs="Arial"/>
          <w:color w:val="FF0000"/>
          <w:spacing w:val="2"/>
        </w:rPr>
        <w:t>Proposed n</w:t>
      </w:r>
      <w:r w:rsidR="006D5A1E" w:rsidRPr="00781E8F">
        <w:rPr>
          <w:rFonts w:ascii="Arial" w:hAnsi="Arial" w:cs="Arial"/>
          <w:color w:val="FF0000"/>
          <w:spacing w:val="2"/>
        </w:rPr>
        <w:t xml:space="preserve">ext meeting dates–  </w:t>
      </w:r>
      <w:r w:rsidR="00161B48" w:rsidRPr="00781E8F">
        <w:rPr>
          <w:rFonts w:ascii="Arial" w:hAnsi="Arial" w:cs="Arial"/>
          <w:spacing w:val="2"/>
        </w:rPr>
        <w:t>1</w:t>
      </w:r>
      <w:r w:rsidR="003E5601" w:rsidRPr="00781E8F">
        <w:rPr>
          <w:rFonts w:ascii="Arial" w:hAnsi="Arial" w:cs="Arial"/>
          <w:spacing w:val="2"/>
        </w:rPr>
        <w:t>1/16, 12/21 (holiday gathering), rooms to be determined</w:t>
      </w:r>
    </w:p>
    <w:p w14:paraId="3E0A3340" w14:textId="77777777" w:rsidR="006F1B8B" w:rsidRPr="007C129F" w:rsidRDefault="006F1B8B" w:rsidP="006F1B8B">
      <w:pPr>
        <w:pStyle w:val="ListParagraph"/>
        <w:rPr>
          <w:rFonts w:ascii="Arial" w:hAnsi="Arial" w:cs="Arial"/>
          <w:color w:val="FF0000"/>
        </w:rPr>
      </w:pPr>
    </w:p>
    <w:p w14:paraId="66D2BF85" w14:textId="2E2EB12E" w:rsidR="006F1B8B" w:rsidRPr="007C129F" w:rsidRDefault="006F1B8B" w:rsidP="00C95C0A">
      <w:pPr>
        <w:pStyle w:val="ListParagraph"/>
        <w:numPr>
          <w:ilvl w:val="0"/>
          <w:numId w:val="1"/>
        </w:numPr>
        <w:autoSpaceDE w:val="0"/>
        <w:autoSpaceDN w:val="0"/>
        <w:ind w:right="564"/>
        <w:rPr>
          <w:rFonts w:ascii="Arial" w:hAnsi="Arial" w:cs="Arial"/>
          <w:color w:val="FF0000"/>
        </w:rPr>
      </w:pPr>
      <w:r w:rsidRPr="007C129F">
        <w:rPr>
          <w:rFonts w:ascii="Arial" w:hAnsi="Arial" w:cs="Arial"/>
          <w:color w:val="FF0000"/>
        </w:rPr>
        <w:t>Upcoming events</w:t>
      </w:r>
      <w:r w:rsidR="007C129F" w:rsidRPr="007C129F">
        <w:rPr>
          <w:rFonts w:ascii="Arial" w:hAnsi="Arial" w:cs="Arial"/>
          <w:color w:val="FF0000"/>
        </w:rPr>
        <w:t xml:space="preserve"> and guest speakers - </w:t>
      </w:r>
    </w:p>
    <w:p w14:paraId="71FB026A" w14:textId="45989990" w:rsidR="00DF0399" w:rsidRDefault="00DF0399" w:rsidP="007E201A">
      <w:pPr>
        <w:pStyle w:val="ListParagraph"/>
        <w:numPr>
          <w:ilvl w:val="0"/>
          <w:numId w:val="19"/>
        </w:numPr>
        <w:autoSpaceDE w:val="0"/>
        <w:autoSpaceDN w:val="0"/>
        <w:ind w:right="564"/>
        <w:rPr>
          <w:rFonts w:ascii="Arial" w:hAnsi="Arial" w:cs="Arial"/>
        </w:rPr>
      </w:pPr>
      <w:r>
        <w:rPr>
          <w:rFonts w:ascii="Arial" w:hAnsi="Arial" w:cs="Arial"/>
          <w:spacing w:val="2"/>
        </w:rPr>
        <w:t>James Schmelling to present October 20, 2015, 9:00 to 10:30 Biotech G10 (diversity.cornell.edu, use diversity inclusiveness link)</w:t>
      </w:r>
    </w:p>
    <w:p w14:paraId="7BB5204A" w14:textId="4E529357" w:rsidR="006F1B8B" w:rsidRPr="00F739F0" w:rsidRDefault="003C7842" w:rsidP="007E201A">
      <w:pPr>
        <w:pStyle w:val="ListParagraph"/>
        <w:numPr>
          <w:ilvl w:val="0"/>
          <w:numId w:val="19"/>
        </w:numPr>
        <w:autoSpaceDE w:val="0"/>
        <w:autoSpaceDN w:val="0"/>
        <w:ind w:right="564"/>
        <w:rPr>
          <w:rFonts w:ascii="Arial" w:hAnsi="Arial" w:cs="Arial"/>
        </w:rPr>
      </w:pPr>
      <w:r w:rsidRPr="00F739F0">
        <w:rPr>
          <w:rFonts w:ascii="Arial" w:hAnsi="Arial" w:cs="Arial"/>
        </w:rPr>
        <w:t>Potential guest speaker for November 2015: our local VA clinic manager, Cheryl Wyak.  Steve Hedrick is going to tender an invitation on our behalf.</w:t>
      </w:r>
    </w:p>
    <w:p w14:paraId="062A60F5" w14:textId="0086F39E" w:rsidR="00F739F0" w:rsidRPr="00FB2ABC" w:rsidRDefault="00F739F0" w:rsidP="00FB2ABC">
      <w:pPr>
        <w:pStyle w:val="ListParagraph"/>
        <w:numPr>
          <w:ilvl w:val="0"/>
          <w:numId w:val="19"/>
        </w:numPr>
        <w:autoSpaceDE w:val="0"/>
        <w:autoSpaceDN w:val="0"/>
        <w:ind w:right="564"/>
        <w:rPr>
          <w:rFonts w:ascii="Arial" w:hAnsi="Arial" w:cs="Arial"/>
        </w:rPr>
      </w:pPr>
      <w:r w:rsidRPr="00F739F0">
        <w:rPr>
          <w:rFonts w:ascii="Arial" w:hAnsi="Arial" w:cs="Arial"/>
          <w:spacing w:val="2"/>
        </w:rPr>
        <w:t>Wednesday runs with Wellness, at the East Ithaca Rec Way at noon</w:t>
      </w:r>
    </w:p>
    <w:p w14:paraId="543C9AE9" w14:textId="340FC46C" w:rsidR="00FB2ABC" w:rsidRPr="00FB2ABC" w:rsidRDefault="00FB2ABC" w:rsidP="00FB2ABC">
      <w:pPr>
        <w:pStyle w:val="ListParagraph"/>
        <w:numPr>
          <w:ilvl w:val="0"/>
          <w:numId w:val="19"/>
        </w:numPr>
        <w:autoSpaceDE w:val="0"/>
        <w:autoSpaceDN w:val="0"/>
        <w:ind w:right="564"/>
        <w:rPr>
          <w:rFonts w:ascii="Arial" w:hAnsi="Arial" w:cs="Arial"/>
        </w:rPr>
      </w:pPr>
      <w:r>
        <w:rPr>
          <w:rFonts w:ascii="Arial" w:hAnsi="Arial" w:cs="Arial"/>
          <w:spacing w:val="2"/>
        </w:rPr>
        <w:t>Veteran Day event at Ithaca College, more information to follow.</w:t>
      </w:r>
    </w:p>
    <w:p w14:paraId="1458F7B4" w14:textId="77777777" w:rsidR="00F739F0" w:rsidRPr="00F739F0" w:rsidRDefault="00F739F0" w:rsidP="00F739F0">
      <w:pPr>
        <w:pStyle w:val="ListParagraph"/>
        <w:numPr>
          <w:ilvl w:val="0"/>
          <w:numId w:val="19"/>
        </w:numPr>
        <w:autoSpaceDE w:val="0"/>
        <w:autoSpaceDN w:val="0"/>
        <w:ind w:right="564"/>
        <w:rPr>
          <w:rFonts w:ascii="Arial" w:hAnsi="Arial" w:cs="Arial"/>
        </w:rPr>
      </w:pPr>
      <w:r w:rsidRPr="00F739F0">
        <w:rPr>
          <w:rFonts w:ascii="Arial" w:hAnsi="Arial" w:cs="Arial"/>
          <w:spacing w:val="2"/>
        </w:rPr>
        <w:t xml:space="preserve">Upcoming – Turkey Trot at Ithaca High School </w:t>
      </w:r>
      <w:r w:rsidRPr="00F739F0">
        <w:rPr>
          <w:rFonts w:ascii="Arial" w:hAnsi="Arial" w:cs="Arial"/>
          <w:color w:val="000000"/>
        </w:rPr>
        <w:t>Thanksgiving Day, Thursday</w:t>
      </w:r>
    </w:p>
    <w:p w14:paraId="22D65C77" w14:textId="3423798D" w:rsidR="00F739F0" w:rsidRPr="00F739F0" w:rsidRDefault="00F739F0" w:rsidP="00F739F0">
      <w:pPr>
        <w:pStyle w:val="ListParagraph"/>
        <w:numPr>
          <w:ilvl w:val="0"/>
          <w:numId w:val="19"/>
        </w:numPr>
        <w:autoSpaceDE w:val="0"/>
        <w:autoSpaceDN w:val="0"/>
        <w:ind w:right="564"/>
        <w:rPr>
          <w:rFonts w:ascii="Arial" w:hAnsi="Arial" w:cs="Arial"/>
        </w:rPr>
      </w:pPr>
      <w:r w:rsidRPr="00F739F0">
        <w:rPr>
          <w:rFonts w:ascii="Arial" w:hAnsi="Arial" w:cs="Arial"/>
          <w:color w:val="000000"/>
        </w:rPr>
        <w:t>November 26, 2015 @ 9 AM</w:t>
      </w:r>
    </w:p>
    <w:p w14:paraId="2FB6F2E3" w14:textId="2EA060DC" w:rsidR="00F739F0" w:rsidRPr="00570515" w:rsidRDefault="00F739F0" w:rsidP="00570515">
      <w:pPr>
        <w:pStyle w:val="ListParagraph"/>
        <w:numPr>
          <w:ilvl w:val="0"/>
          <w:numId w:val="19"/>
        </w:numPr>
        <w:autoSpaceDE w:val="0"/>
        <w:autoSpaceDN w:val="0"/>
        <w:ind w:right="564"/>
        <w:rPr>
          <w:rFonts w:ascii="Arial" w:hAnsi="Arial" w:cs="Arial"/>
          <w:b/>
        </w:rPr>
      </w:pPr>
      <w:r w:rsidRPr="00F739F0">
        <w:rPr>
          <w:rFonts w:ascii="Arial" w:hAnsi="Arial" w:cs="Arial"/>
          <w:spacing w:val="2"/>
        </w:rPr>
        <w:t>Upcoming –</w:t>
      </w:r>
      <w:r w:rsidR="00FB2ABC">
        <w:rPr>
          <w:rFonts w:ascii="Arial" w:hAnsi="Arial" w:cs="Arial"/>
          <w:spacing w:val="2"/>
        </w:rPr>
        <w:t xml:space="preserve">Team RWB Ithaca, </w:t>
      </w:r>
      <w:r w:rsidRPr="00F739F0">
        <w:rPr>
          <w:rFonts w:ascii="Arial" w:hAnsi="Arial" w:cs="Arial"/>
          <w:b/>
          <w:color w:val="000000"/>
        </w:rPr>
        <w:t xml:space="preserve">It’s a Wonderful </w:t>
      </w:r>
      <w:r w:rsidR="00FB2ABC">
        <w:rPr>
          <w:rFonts w:ascii="Arial" w:hAnsi="Arial" w:cs="Arial"/>
          <w:b/>
          <w:color w:val="000000"/>
        </w:rPr>
        <w:t>Run,</w:t>
      </w:r>
      <w:bookmarkStart w:id="0" w:name="_GoBack"/>
      <w:bookmarkEnd w:id="0"/>
      <w:r w:rsidRPr="00F739F0">
        <w:rPr>
          <w:rFonts w:ascii="Arial" w:hAnsi="Arial" w:cs="Arial"/>
          <w:b/>
          <w:color w:val="000000"/>
        </w:rPr>
        <w:t xml:space="preserve"> Dec 12 in Seneca Falls.</w:t>
      </w:r>
    </w:p>
    <w:sectPr w:rsidR="00F739F0" w:rsidRPr="00570515" w:rsidSect="001A4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E308E" w14:textId="77777777" w:rsidR="003A7FA8" w:rsidRDefault="003A7FA8" w:rsidP="001A4A4A">
      <w:r>
        <w:separator/>
      </w:r>
    </w:p>
  </w:endnote>
  <w:endnote w:type="continuationSeparator" w:id="0">
    <w:p w14:paraId="5E1EB0FA" w14:textId="77777777" w:rsidR="003A7FA8" w:rsidRDefault="003A7FA8" w:rsidP="001A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8C88D" w14:textId="77777777" w:rsidR="003A7FA8" w:rsidRDefault="003A7FA8" w:rsidP="001A4A4A">
      <w:r>
        <w:separator/>
      </w:r>
    </w:p>
  </w:footnote>
  <w:footnote w:type="continuationSeparator" w:id="0">
    <w:p w14:paraId="1A60BF4D" w14:textId="77777777" w:rsidR="003A7FA8" w:rsidRDefault="003A7FA8" w:rsidP="001A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31EC"/>
    <w:multiLevelType w:val="hybridMultilevel"/>
    <w:tmpl w:val="C70A4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012439"/>
    <w:multiLevelType w:val="hybridMultilevel"/>
    <w:tmpl w:val="AF50F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E48144E">
      <w:start w:val="1"/>
      <w:numFmt w:val="lowerLetter"/>
      <w:lvlText w:val="%3."/>
      <w:lvlJc w:val="right"/>
      <w:pPr>
        <w:ind w:left="180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207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2C7D1C"/>
    <w:multiLevelType w:val="hybridMultilevel"/>
    <w:tmpl w:val="A8DEF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807F1A"/>
    <w:multiLevelType w:val="hybridMultilevel"/>
    <w:tmpl w:val="B9A46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645B2"/>
    <w:multiLevelType w:val="hybridMultilevel"/>
    <w:tmpl w:val="F3E0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2F85"/>
    <w:multiLevelType w:val="hybridMultilevel"/>
    <w:tmpl w:val="04DE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48144E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3B3F"/>
    <w:multiLevelType w:val="hybridMultilevel"/>
    <w:tmpl w:val="30243E0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FC5F58"/>
    <w:multiLevelType w:val="hybridMultilevel"/>
    <w:tmpl w:val="DFCA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31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D15BA0"/>
    <w:multiLevelType w:val="hybridMultilevel"/>
    <w:tmpl w:val="CC50A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B1601D"/>
    <w:multiLevelType w:val="hybridMultilevel"/>
    <w:tmpl w:val="241A50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59036B"/>
    <w:multiLevelType w:val="hybridMultilevel"/>
    <w:tmpl w:val="F1E44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C8458F"/>
    <w:multiLevelType w:val="hybridMultilevel"/>
    <w:tmpl w:val="A3080DB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E35F55"/>
    <w:multiLevelType w:val="hybridMultilevel"/>
    <w:tmpl w:val="24D080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79C1"/>
    <w:multiLevelType w:val="hybridMultilevel"/>
    <w:tmpl w:val="75805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415EEE"/>
    <w:multiLevelType w:val="hybridMultilevel"/>
    <w:tmpl w:val="8BC4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640CC2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15"/>
  </w:num>
  <w:num w:numId="14">
    <w:abstractNumId w:val="4"/>
  </w:num>
  <w:num w:numId="15">
    <w:abstractNumId w:val="12"/>
  </w:num>
  <w:num w:numId="16">
    <w:abstractNumId w:val="1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1E"/>
    <w:rsid w:val="00012422"/>
    <w:rsid w:val="00051704"/>
    <w:rsid w:val="00080A93"/>
    <w:rsid w:val="00093127"/>
    <w:rsid w:val="000D16A9"/>
    <w:rsid w:val="001051BB"/>
    <w:rsid w:val="00131776"/>
    <w:rsid w:val="00161B48"/>
    <w:rsid w:val="00163D57"/>
    <w:rsid w:val="001A4A4A"/>
    <w:rsid w:val="001D3B5E"/>
    <w:rsid w:val="00264EFC"/>
    <w:rsid w:val="002E156D"/>
    <w:rsid w:val="00332DA4"/>
    <w:rsid w:val="00367767"/>
    <w:rsid w:val="0039163C"/>
    <w:rsid w:val="003A7FA8"/>
    <w:rsid w:val="003C7842"/>
    <w:rsid w:val="003D31C5"/>
    <w:rsid w:val="003E5601"/>
    <w:rsid w:val="003E7A31"/>
    <w:rsid w:val="003F294A"/>
    <w:rsid w:val="0043110E"/>
    <w:rsid w:val="0047502E"/>
    <w:rsid w:val="004839CE"/>
    <w:rsid w:val="005379F9"/>
    <w:rsid w:val="00563039"/>
    <w:rsid w:val="00570515"/>
    <w:rsid w:val="005A10F3"/>
    <w:rsid w:val="00620640"/>
    <w:rsid w:val="00626072"/>
    <w:rsid w:val="00644F1E"/>
    <w:rsid w:val="00650D79"/>
    <w:rsid w:val="0065385B"/>
    <w:rsid w:val="00682C6F"/>
    <w:rsid w:val="0069589C"/>
    <w:rsid w:val="006C3B45"/>
    <w:rsid w:val="006D5A1E"/>
    <w:rsid w:val="006F1B8B"/>
    <w:rsid w:val="006F59DA"/>
    <w:rsid w:val="00713827"/>
    <w:rsid w:val="00765787"/>
    <w:rsid w:val="00781E8F"/>
    <w:rsid w:val="007C129F"/>
    <w:rsid w:val="00814E6A"/>
    <w:rsid w:val="00854EF2"/>
    <w:rsid w:val="00925AB4"/>
    <w:rsid w:val="00966D80"/>
    <w:rsid w:val="009745A0"/>
    <w:rsid w:val="009815A9"/>
    <w:rsid w:val="009A71FD"/>
    <w:rsid w:val="00A60B17"/>
    <w:rsid w:val="00AC3047"/>
    <w:rsid w:val="00AD4789"/>
    <w:rsid w:val="00C00969"/>
    <w:rsid w:val="00C03F0D"/>
    <w:rsid w:val="00C47902"/>
    <w:rsid w:val="00C54980"/>
    <w:rsid w:val="00C95C0A"/>
    <w:rsid w:val="00CD4866"/>
    <w:rsid w:val="00D0722F"/>
    <w:rsid w:val="00D279F1"/>
    <w:rsid w:val="00D80D52"/>
    <w:rsid w:val="00DF0399"/>
    <w:rsid w:val="00E02C1C"/>
    <w:rsid w:val="00E2264C"/>
    <w:rsid w:val="00E63AF6"/>
    <w:rsid w:val="00ED0961"/>
    <w:rsid w:val="00EF2F1C"/>
    <w:rsid w:val="00F41616"/>
    <w:rsid w:val="00F739F0"/>
    <w:rsid w:val="00FB0071"/>
    <w:rsid w:val="00FB2ABC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13BF"/>
  <w15:chartTrackingRefBased/>
  <w15:docId w15:val="{87D4E29B-BE66-401B-ACBF-98AE945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A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4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A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86E3E8B35D4BAA79325135308D01" ma:contentTypeVersion="0" ma:contentTypeDescription="Create a new document." ma:contentTypeScope="" ma:versionID="1c1ff36719580d8bd33d2b3953fd6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e36d30352b3b78e13f36ede6eb7c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AB389-718B-452E-8D73-2719E5893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FF73DA-5F59-4154-BEEA-948C7CE5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CA753-404D-4ABF-93DE-2DE02EDC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Emily</dc:creator>
  <cp:keywords/>
  <dc:description/>
  <cp:lastModifiedBy>Rick Roper</cp:lastModifiedBy>
  <cp:revision>8</cp:revision>
  <cp:lastPrinted>2015-06-03T19:09:00Z</cp:lastPrinted>
  <dcterms:created xsi:type="dcterms:W3CDTF">2015-10-18T16:41:00Z</dcterms:created>
  <dcterms:modified xsi:type="dcterms:W3CDTF">2015-10-19T12:22:00Z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0x010100B32D86E3E8B35D4BAA79325135308D01</vt:lpwstr>
  </property>
</Properties>
</file>