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CB25B06" w:rsidR="008976B0" w:rsidRPr="004A648A" w:rsidRDefault="008976B0">
      <w:pPr>
        <w:rPr>
          <w:rFonts w:ascii="Palatino Linotype" w:hAnsi="Palatino Linotype"/>
          <w:b/>
          <w:sz w:val="28"/>
          <w:szCs w:val="28"/>
        </w:rPr>
      </w:pPr>
      <w:r w:rsidRPr="004A648A">
        <w:rPr>
          <w:rFonts w:ascii="Palatino Linotype" w:hAnsi="Palatino Linotype"/>
          <w:b/>
          <w:sz w:val="28"/>
          <w:szCs w:val="28"/>
        </w:rPr>
        <w:t>Policy 6.4 - Resolution of Reports Against Students</w:t>
      </w:r>
      <w:r w:rsidR="004A648A" w:rsidRPr="004A648A">
        <w:rPr>
          <w:rFonts w:ascii="Palatino Linotype" w:hAnsi="Palatino Linotype"/>
          <w:b/>
          <w:sz w:val="28"/>
          <w:szCs w:val="28"/>
        </w:rPr>
        <w:t xml:space="preserve"> Forms:</w:t>
      </w:r>
    </w:p>
    <w:p w14:paraId="58A0B4AA" w14:textId="574B7DD9" w:rsidR="00133A76" w:rsidRPr="004A648A" w:rsidRDefault="00E575FD" w:rsidP="00133A76">
      <w:pPr>
        <w:rPr>
          <w:rFonts w:ascii="Palatino Linotype" w:hAnsi="Palatino Linotype"/>
          <w:b/>
          <w:i/>
          <w:sz w:val="28"/>
          <w:szCs w:val="28"/>
        </w:rPr>
      </w:pPr>
      <w:r>
        <w:rPr>
          <w:rFonts w:ascii="Palatino Linotype" w:hAnsi="Palatino Linotype"/>
          <w:b/>
          <w:i/>
          <w:sz w:val="28"/>
          <w:szCs w:val="28"/>
        </w:rPr>
        <w:t>Exclusion</w:t>
      </w:r>
      <w:r w:rsidR="00C514A9">
        <w:rPr>
          <w:rFonts w:ascii="Palatino Linotype" w:hAnsi="Palatino Linotype"/>
          <w:b/>
          <w:i/>
          <w:sz w:val="28"/>
          <w:szCs w:val="28"/>
        </w:rPr>
        <w:t xml:space="preserve"> or </w:t>
      </w:r>
      <w:r w:rsidR="000737C6">
        <w:rPr>
          <w:rFonts w:ascii="Palatino Linotype" w:hAnsi="Palatino Linotype"/>
          <w:b/>
          <w:i/>
          <w:sz w:val="28"/>
          <w:szCs w:val="28"/>
        </w:rPr>
        <w:t>Redaction</w:t>
      </w:r>
      <w:r>
        <w:rPr>
          <w:rFonts w:ascii="Palatino Linotype" w:hAnsi="Palatino Linotype"/>
          <w:b/>
          <w:i/>
          <w:sz w:val="28"/>
          <w:szCs w:val="28"/>
        </w:rPr>
        <w:t xml:space="preserve"> Request Form</w:t>
      </w:r>
    </w:p>
    <w:p w14:paraId="4A8D0BB0" w14:textId="50AC80CD" w:rsidR="008976B0" w:rsidRDefault="00C918F1">
      <w:pPr>
        <w:rPr>
          <w:rFonts w:ascii="Palatino Linotype" w:hAnsi="Palatino Linotype"/>
        </w:rPr>
      </w:pPr>
      <w:r>
        <w:rPr>
          <w:rFonts w:ascii="Palatino Linotype" w:hAnsi="Palatino Linotype"/>
        </w:rPr>
        <w:pict w14:anchorId="21E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F3C2411" w14:textId="5415D6D1" w:rsidR="004A648A" w:rsidRDefault="004A648A" w:rsidP="00E62A00">
      <w:pPr>
        <w:rPr>
          <w:rFonts w:ascii="Palatino Linotype" w:hAnsi="Palatino Linotype"/>
          <w:b/>
        </w:rPr>
      </w:pPr>
      <w:r>
        <w:rPr>
          <w:rFonts w:ascii="Palatino Linotype" w:hAnsi="Palatino Linotype"/>
          <w:b/>
        </w:rPr>
        <w:t>Name</w:t>
      </w:r>
      <w:r w:rsidR="00075BE0">
        <w:rPr>
          <w:rStyle w:val="FootnoteReference"/>
          <w:rFonts w:ascii="Palatino Linotype" w:hAnsi="Palatino Linotype"/>
          <w:b/>
        </w:rPr>
        <w:footnoteReference w:id="1"/>
      </w:r>
      <w:r>
        <w:rPr>
          <w:rFonts w:ascii="Palatino Linotype" w:hAnsi="Palatino Linotype"/>
          <w:b/>
        </w:rPr>
        <w:t xml:space="preserve"> of Party Completing Form:</w:t>
      </w:r>
    </w:p>
    <w:p w14:paraId="7BDB9A6F" w14:textId="6F3FD806" w:rsidR="00C16911" w:rsidRDefault="00E62A00" w:rsidP="00E62A00">
      <w:pPr>
        <w:rPr>
          <w:rFonts w:ascii="Palatino Linotype" w:hAnsi="Palatino Linotype"/>
        </w:rPr>
      </w:pPr>
      <w:r w:rsidRPr="00574C1B">
        <w:rPr>
          <w:rFonts w:ascii="Palatino Linotype" w:hAnsi="Palatino Linotype"/>
          <w:b/>
        </w:rPr>
        <w:t>Date</w:t>
      </w:r>
      <w:r w:rsidR="004A648A">
        <w:rPr>
          <w:rFonts w:ascii="Palatino Linotype" w:hAnsi="Palatino Linotype"/>
          <w:b/>
        </w:rPr>
        <w:t xml:space="preserve"> Submitted</w:t>
      </w:r>
      <w:r>
        <w:rPr>
          <w:rFonts w:ascii="Palatino Linotype" w:hAnsi="Palatino Linotype"/>
        </w:rPr>
        <w:t>:</w:t>
      </w:r>
    </w:p>
    <w:p w14:paraId="1A09863C" w14:textId="7EB5E99B" w:rsidR="0030782E" w:rsidRDefault="00C918F1">
      <w:pPr>
        <w:rPr>
          <w:rFonts w:ascii="Palatino Linotype" w:hAnsi="Palatino Linotype"/>
        </w:rPr>
      </w:pPr>
      <w:r>
        <w:rPr>
          <w:rFonts w:ascii="Palatino Linotype" w:hAnsi="Palatino Linotype"/>
        </w:rPr>
        <w:pict w14:anchorId="16E59EF6">
          <v:shape id="_x0000_i1026" type="#_x0000_t75" style="width:467.85pt;height:1.5pt" o:hrpct="0" o:hralign="center" o:hr="t">
            <v:imagedata r:id="rId8" o:title="Default%20Line"/>
          </v:shape>
        </w:pict>
      </w:r>
    </w:p>
    <w:p w14:paraId="5578B2F0" w14:textId="46F921FF" w:rsidR="00E575FD" w:rsidRPr="000239B5" w:rsidRDefault="000239B5" w:rsidP="000239B5">
      <w:pPr>
        <w:widowControl w:val="0"/>
        <w:autoSpaceDE w:val="0"/>
        <w:autoSpaceDN w:val="0"/>
        <w:adjustRightInd w:val="0"/>
        <w:rPr>
          <w:rFonts w:ascii="Palatino Linotype" w:hAnsi="Palatino Linotype" w:cs="Calibri"/>
          <w:i/>
        </w:rPr>
      </w:pPr>
      <w:r w:rsidRPr="006752BB">
        <w:rPr>
          <w:rFonts w:ascii="Palatino Linotype" w:hAnsi="Palatino Linotype"/>
          <w:b/>
          <w:i/>
        </w:rPr>
        <w:t xml:space="preserve">Parties are not required to </w:t>
      </w:r>
      <w:r>
        <w:rPr>
          <w:rFonts w:ascii="Palatino Linotype" w:hAnsi="Palatino Linotype"/>
          <w:b/>
          <w:i/>
        </w:rPr>
        <w:t>request</w:t>
      </w:r>
      <w:r w:rsidRPr="00C5014F">
        <w:rPr>
          <w:rFonts w:ascii="Palatino Linotype" w:hAnsi="Palatino Linotype"/>
          <w:b/>
          <w:i/>
        </w:rPr>
        <w:t xml:space="preserve"> </w:t>
      </w:r>
      <w:r>
        <w:rPr>
          <w:rFonts w:ascii="Palatino Linotype" w:hAnsi="Palatino Linotype"/>
          <w:b/>
          <w:i/>
        </w:rPr>
        <w:t>exclusions or redactions</w:t>
      </w:r>
      <w:r w:rsidRPr="006752BB">
        <w:rPr>
          <w:rFonts w:ascii="Palatino Linotype" w:hAnsi="Palatino Linotype"/>
          <w:b/>
          <w:i/>
        </w:rPr>
        <w:t>.</w:t>
      </w:r>
      <w:r w:rsidRPr="00477B17">
        <w:rPr>
          <w:rFonts w:ascii="Palatino Linotype" w:hAnsi="Palatino Linotype"/>
          <w:i/>
        </w:rPr>
        <w:t xml:space="preserve"> Parties who choose to </w:t>
      </w:r>
      <w:r>
        <w:rPr>
          <w:rFonts w:ascii="Palatino Linotype" w:hAnsi="Palatino Linotype"/>
          <w:i/>
        </w:rPr>
        <w:t>request exclusions or redactions</w:t>
      </w:r>
      <w:r w:rsidRPr="00C5014F">
        <w:rPr>
          <w:rFonts w:ascii="Palatino Linotype" w:hAnsi="Palatino Linotype"/>
          <w:i/>
        </w:rPr>
        <w:t xml:space="preserve"> </w:t>
      </w:r>
      <w:r>
        <w:rPr>
          <w:rFonts w:ascii="Palatino Linotype" w:hAnsi="Palatino Linotype"/>
          <w:i/>
        </w:rPr>
        <w:t xml:space="preserve">must use this form and submit it </w:t>
      </w:r>
      <w:r w:rsidRPr="00C5014F">
        <w:rPr>
          <w:rFonts w:ascii="Palatino Linotype" w:hAnsi="Palatino Linotype"/>
          <w:i/>
        </w:rPr>
        <w:t>to the Lea</w:t>
      </w:r>
      <w:r>
        <w:rPr>
          <w:rFonts w:ascii="Palatino Linotype" w:hAnsi="Palatino Linotype"/>
          <w:i/>
        </w:rPr>
        <w:t>d Investigator electronically.</w:t>
      </w:r>
      <w:r w:rsidR="008E20A5" w:rsidRPr="005D3CD9">
        <w:rPr>
          <w:rFonts w:ascii="Palatino Linotype" w:hAnsi="Palatino Linotype"/>
          <w:i/>
        </w:rPr>
        <w:t xml:space="preserve"> </w:t>
      </w:r>
      <w:r w:rsidR="00C918F1">
        <w:rPr>
          <w:rFonts w:ascii="Palatino Linotype" w:hAnsi="Palatino Linotype" w:cs="PalatinoLinotype-Roman"/>
          <w:i/>
        </w:rPr>
        <w:t>The Lead I</w:t>
      </w:r>
      <w:r w:rsidR="008E20A5" w:rsidRPr="005D3CD9">
        <w:rPr>
          <w:rFonts w:ascii="Palatino Linotype" w:hAnsi="Palatino Linotype" w:cs="PalatinoLinotype-Roman"/>
          <w:i/>
        </w:rPr>
        <w:t>nvestigator will determine what, if any, material will be included in the investigative record.</w:t>
      </w:r>
      <w:bookmarkStart w:id="0" w:name="_GoBack"/>
      <w:bookmarkEnd w:id="0"/>
    </w:p>
    <w:p w14:paraId="5B1F4C22" w14:textId="77777777" w:rsidR="00E575FD" w:rsidRPr="000737C6" w:rsidRDefault="00E575FD" w:rsidP="00E575FD">
      <w:pPr>
        <w:rPr>
          <w:rFonts w:ascii="Palatino Linotype" w:hAnsi="Palatino Linotype"/>
          <w:i/>
        </w:rPr>
      </w:pPr>
    </w:p>
    <w:p w14:paraId="5FD50295" w14:textId="2B2A82C8" w:rsidR="00E575FD" w:rsidRPr="004012E6" w:rsidRDefault="00E575FD" w:rsidP="00E575FD">
      <w:pPr>
        <w:rPr>
          <w:rFonts w:ascii="Palatino Linotype" w:hAnsi="Palatino Linotype"/>
          <w:i/>
        </w:rPr>
      </w:pPr>
      <w:r w:rsidRPr="004012E6">
        <w:rPr>
          <w:rFonts w:ascii="Palatino Linotype" w:hAnsi="Palatino Linotype"/>
          <w:i/>
        </w:rPr>
        <w:t xml:space="preserve">At the request of a party or witness, the investigator will generally exclude and, as necessary, redact content falling into one of the four categories enumerated below. </w:t>
      </w:r>
    </w:p>
    <w:p w14:paraId="127CE572" w14:textId="77777777" w:rsidR="00E575FD" w:rsidRPr="004012E6" w:rsidRDefault="00E575FD" w:rsidP="00E575FD">
      <w:pPr>
        <w:rPr>
          <w:rFonts w:ascii="Palatino Linotype" w:hAnsi="Palatino Linotype"/>
          <w:i/>
        </w:rPr>
      </w:pPr>
    </w:p>
    <w:p w14:paraId="09D0F934" w14:textId="77777777" w:rsidR="00E575FD" w:rsidRPr="004012E6" w:rsidRDefault="00E575FD" w:rsidP="00E575FD">
      <w:pPr>
        <w:numPr>
          <w:ilvl w:val="0"/>
          <w:numId w:val="3"/>
        </w:numPr>
        <w:spacing w:after="200"/>
        <w:rPr>
          <w:rFonts w:ascii="Palatino Linotype" w:hAnsi="Palatino Linotype"/>
          <w:i/>
        </w:rPr>
      </w:pPr>
      <w:r w:rsidRPr="004012E6">
        <w:rPr>
          <w:rFonts w:ascii="Palatino Linotype" w:hAnsi="Palatino Linotype"/>
          <w:bCs/>
          <w:i/>
          <w:u w:val="single"/>
        </w:rPr>
        <w:t>Prior Sexual History</w:t>
      </w:r>
      <w:r w:rsidRPr="004012E6">
        <w:rPr>
          <w:rFonts w:ascii="Palatino Linotype" w:hAnsi="Palatino Linotype"/>
          <w:i/>
        </w:rPr>
        <w:t xml:space="preserve">: Generally, during both the investigation and any hearing to determine responsibility, both parties may exclude evidence of their own prior sexual history with anyone other than the other party. </w:t>
      </w:r>
    </w:p>
    <w:p w14:paraId="30F50906" w14:textId="77777777" w:rsidR="00E575FD" w:rsidRPr="004012E6" w:rsidRDefault="00E575FD" w:rsidP="00E575FD">
      <w:pPr>
        <w:numPr>
          <w:ilvl w:val="0"/>
          <w:numId w:val="3"/>
        </w:numPr>
        <w:spacing w:after="200"/>
        <w:rPr>
          <w:rFonts w:ascii="Palatino Linotype" w:hAnsi="Palatino Linotype"/>
          <w:i/>
        </w:rPr>
      </w:pPr>
      <w:r w:rsidRPr="004012E6">
        <w:rPr>
          <w:rFonts w:ascii="Palatino Linotype" w:hAnsi="Palatino Linotype"/>
          <w:bCs/>
          <w:i/>
          <w:u w:val="single"/>
        </w:rPr>
        <w:t>Past Findings</w:t>
      </w:r>
      <w:r w:rsidRPr="004012E6">
        <w:rPr>
          <w:rFonts w:ascii="Palatino Linotype" w:hAnsi="Palatino Linotype"/>
          <w:i/>
        </w:rPr>
        <w:t xml:space="preserve">: During both the investigation and any hearing to determine responsibility, both parties may exclude evidence of their own past school disciplinary findings of dating violence, domestic violence, sexual assault, or stalking. Such findings are admissible at the stage of the hearing for determining sanctions. </w:t>
      </w:r>
    </w:p>
    <w:p w14:paraId="4367E972" w14:textId="77777777" w:rsidR="00E575FD" w:rsidRPr="004012E6" w:rsidRDefault="00E575FD" w:rsidP="00E575FD">
      <w:pPr>
        <w:numPr>
          <w:ilvl w:val="0"/>
          <w:numId w:val="3"/>
        </w:numPr>
        <w:spacing w:after="200"/>
        <w:rPr>
          <w:rFonts w:ascii="Palatino Linotype" w:hAnsi="Palatino Linotype"/>
          <w:i/>
        </w:rPr>
      </w:pPr>
      <w:r w:rsidRPr="004012E6">
        <w:rPr>
          <w:rFonts w:ascii="Palatino Linotype" w:hAnsi="Palatino Linotype"/>
          <w:bCs/>
          <w:i/>
          <w:u w:val="single"/>
        </w:rPr>
        <w:t>Mental Health Treatment and/or Diagnosis</w:t>
      </w:r>
      <w:r w:rsidRPr="004012E6">
        <w:rPr>
          <w:rFonts w:ascii="Palatino Linotype" w:hAnsi="Palatino Linotype"/>
          <w:i/>
        </w:rPr>
        <w:t xml:space="preserve">: Generally, during both the investigation and any hearing to determine responsibility, both parties may exclude evidence of their own mental health diagnosis and/or treatment. </w:t>
      </w:r>
    </w:p>
    <w:p w14:paraId="04739216" w14:textId="77777777" w:rsidR="00E575FD" w:rsidRPr="004012E6" w:rsidRDefault="00E575FD" w:rsidP="00E575FD">
      <w:pPr>
        <w:numPr>
          <w:ilvl w:val="0"/>
          <w:numId w:val="3"/>
        </w:numPr>
        <w:spacing w:after="200"/>
        <w:rPr>
          <w:rFonts w:ascii="Palatino Linotype" w:hAnsi="Palatino Linotype"/>
          <w:i/>
        </w:rPr>
      </w:pPr>
      <w:r w:rsidRPr="004012E6">
        <w:rPr>
          <w:rFonts w:ascii="Palatino Linotype" w:hAnsi="Palatino Linotype"/>
          <w:bCs/>
          <w:i/>
          <w:u w:val="single"/>
        </w:rPr>
        <w:t>Sensitive Personal Identifying Information and Medical Records</w:t>
      </w:r>
      <w:r w:rsidRPr="004012E6">
        <w:rPr>
          <w:rFonts w:ascii="Palatino Linotype" w:hAnsi="Palatino Linotype"/>
          <w:i/>
        </w:rPr>
        <w:t xml:space="preserve">: Throughout these proceedings, sensitive personal identifying information, such as Social Security numbers and irrelevant information contained in medical </w:t>
      </w:r>
      <w:proofErr w:type="gramStart"/>
      <w:r w:rsidRPr="004012E6">
        <w:rPr>
          <w:rFonts w:ascii="Palatino Linotype" w:hAnsi="Palatino Linotype"/>
          <w:i/>
        </w:rPr>
        <w:t>records,</w:t>
      </w:r>
      <w:proofErr w:type="gramEnd"/>
      <w:r w:rsidRPr="004012E6">
        <w:rPr>
          <w:rFonts w:ascii="Palatino Linotype" w:hAnsi="Palatino Linotype"/>
          <w:i/>
        </w:rPr>
        <w:t xml:space="preserve"> will be excluded. </w:t>
      </w:r>
    </w:p>
    <w:p w14:paraId="4ACD505F" w14:textId="133276EE" w:rsidR="008E20A5" w:rsidRPr="004012E6" w:rsidRDefault="008E20A5" w:rsidP="008E20A5">
      <w:pPr>
        <w:autoSpaceDE w:val="0"/>
        <w:autoSpaceDN w:val="0"/>
        <w:adjustRightInd w:val="0"/>
        <w:rPr>
          <w:rFonts w:ascii="Palatino Linotype" w:hAnsi="Palatino Linotype" w:cs="PalatinoLinotype-Roman"/>
          <w:i/>
        </w:rPr>
      </w:pPr>
      <w:r w:rsidRPr="004012E6">
        <w:rPr>
          <w:rFonts w:ascii="Palatino Linotype" w:hAnsi="Palatino Linotype" w:cs="PalatinoLinotype-Roman"/>
          <w:i/>
        </w:rPr>
        <w:t>The investigator will also exclude and, as necessary, redact content that is impermissible under applicable law.</w:t>
      </w:r>
    </w:p>
    <w:p w14:paraId="009FC3E5" w14:textId="77777777" w:rsidR="008E20A5" w:rsidRPr="004012E6" w:rsidRDefault="008E20A5" w:rsidP="00E575FD">
      <w:pPr>
        <w:rPr>
          <w:rFonts w:ascii="Palatino Linotype" w:hAnsi="Palatino Linotype"/>
          <w:i/>
        </w:rPr>
      </w:pPr>
    </w:p>
    <w:p w14:paraId="162FD2FE" w14:textId="0BF34504" w:rsidR="00E575FD" w:rsidRPr="004012E6" w:rsidRDefault="00E575FD" w:rsidP="00E575FD">
      <w:pPr>
        <w:rPr>
          <w:rFonts w:ascii="Palatino Linotype" w:hAnsi="Palatino Linotype"/>
          <w:i/>
        </w:rPr>
      </w:pPr>
      <w:proofErr w:type="gramStart"/>
      <w:r w:rsidRPr="004012E6">
        <w:rPr>
          <w:rFonts w:ascii="Palatino Linotype" w:hAnsi="Palatino Linotype"/>
          <w:i/>
        </w:rPr>
        <w:t>Excluded or redacted content not included in the investigative record will not be considered by the Hearing Panel</w:t>
      </w:r>
      <w:proofErr w:type="gramEnd"/>
      <w:r w:rsidRPr="004012E6">
        <w:rPr>
          <w:rFonts w:ascii="Palatino Linotype" w:hAnsi="Palatino Linotype"/>
          <w:i/>
        </w:rPr>
        <w:t>.</w:t>
      </w:r>
    </w:p>
    <w:p w14:paraId="560FA02F" w14:textId="75191F5C" w:rsidR="00B04750" w:rsidRPr="000737C6" w:rsidRDefault="00B04750" w:rsidP="00E575FD">
      <w:pPr>
        <w:rPr>
          <w:rFonts w:ascii="Palatino Linotype" w:hAnsi="Palatino Linotype"/>
          <w:i/>
        </w:rPr>
      </w:pPr>
    </w:p>
    <w:p w14:paraId="3D4345C0" w14:textId="2846EE1C" w:rsidR="004012E6" w:rsidRPr="005D3CD9" w:rsidRDefault="00A11E17">
      <w:pPr>
        <w:rPr>
          <w:rFonts w:ascii="Palatino Linotype" w:hAnsi="Palatino Linotype"/>
          <w:b/>
          <w:i/>
        </w:rPr>
      </w:pPr>
      <w:r w:rsidRPr="000737C6">
        <w:rPr>
          <w:rFonts w:ascii="Palatino Linotype" w:hAnsi="Palatino Linotype"/>
          <w:i/>
        </w:rPr>
        <w:t xml:space="preserve">  </w:t>
      </w:r>
    </w:p>
    <w:p w14:paraId="15472695" w14:textId="5E31F2FA" w:rsidR="00133A76" w:rsidRDefault="00C918F1">
      <w:pPr>
        <w:rPr>
          <w:rFonts w:ascii="Palatino Linotype" w:hAnsi="Palatino Linotype"/>
        </w:rPr>
      </w:pPr>
      <w:r>
        <w:rPr>
          <w:rFonts w:ascii="Palatino Linotype" w:hAnsi="Palatino Linotype"/>
        </w:rPr>
        <w:lastRenderedPageBreak/>
        <w:pict w14:anchorId="7676F083">
          <v:shape id="_x0000_i1027" type="#_x0000_t75" style="width:467.85pt;height:1.5pt" o:hrpct="0" o:hralign="center" o:hr="t">
            <v:imagedata r:id="rId8" o:title="Default%20Line"/>
          </v:shape>
        </w:pict>
      </w:r>
    </w:p>
    <w:p w14:paraId="0DE48279" w14:textId="35D5B900" w:rsidR="00513053" w:rsidRDefault="00513053" w:rsidP="00513053">
      <w:pPr>
        <w:rPr>
          <w:rFonts w:ascii="Palatino Linotype" w:hAnsi="Palatino Linotype"/>
          <w:b/>
        </w:rPr>
      </w:pPr>
    </w:p>
    <w:tbl>
      <w:tblPr>
        <w:tblStyle w:val="TableGrid"/>
        <w:tblW w:w="0" w:type="auto"/>
        <w:tblLook w:val="04A0" w:firstRow="1" w:lastRow="0" w:firstColumn="1" w:lastColumn="0" w:noHBand="0" w:noVBand="1"/>
      </w:tblPr>
      <w:tblGrid>
        <w:gridCol w:w="1975"/>
        <w:gridCol w:w="7375"/>
      </w:tblGrid>
      <w:tr w:rsidR="000737C6" w:rsidRPr="00652AD3" w14:paraId="3DBD30C7" w14:textId="77777777" w:rsidTr="008E53A3">
        <w:tc>
          <w:tcPr>
            <w:tcW w:w="1975" w:type="dxa"/>
          </w:tcPr>
          <w:p w14:paraId="0FA4FE71" w14:textId="77777777" w:rsidR="000737C6" w:rsidRPr="001650A1" w:rsidRDefault="000737C6" w:rsidP="000737C6">
            <w:pPr>
              <w:rPr>
                <w:rFonts w:ascii="Palatino Linotype" w:hAnsi="Palatino Linotype"/>
                <w:b/>
                <w:sz w:val="20"/>
                <w:szCs w:val="20"/>
              </w:rPr>
            </w:pPr>
            <w:r w:rsidRPr="001650A1">
              <w:rPr>
                <w:rFonts w:ascii="Palatino Linotype" w:hAnsi="Palatino Linotype"/>
                <w:b/>
                <w:sz w:val="20"/>
                <w:szCs w:val="20"/>
              </w:rPr>
              <w:t xml:space="preserve">Document(s) </w:t>
            </w:r>
          </w:p>
          <w:p w14:paraId="1949ED0C" w14:textId="354ABF98" w:rsidR="000737C6" w:rsidRPr="001650A1" w:rsidRDefault="000737C6" w:rsidP="000737C6">
            <w:pPr>
              <w:rPr>
                <w:rFonts w:ascii="Palatino Linotype" w:hAnsi="Palatino Linotype"/>
                <w:b/>
                <w:sz w:val="20"/>
                <w:szCs w:val="20"/>
              </w:rPr>
            </w:pPr>
            <w:r w:rsidRPr="001650A1">
              <w:rPr>
                <w:rFonts w:ascii="Palatino Linotype" w:hAnsi="Palatino Linotype"/>
                <w:b/>
                <w:sz w:val="20"/>
                <w:szCs w:val="20"/>
              </w:rPr>
              <w:t>&amp; Page Number(s)</w:t>
            </w:r>
          </w:p>
        </w:tc>
        <w:tc>
          <w:tcPr>
            <w:tcW w:w="7375" w:type="dxa"/>
          </w:tcPr>
          <w:p w14:paraId="00E0738A" w14:textId="04E8BC15" w:rsidR="000737C6" w:rsidRPr="00652AD3" w:rsidRDefault="000737C6" w:rsidP="00513053">
            <w:pPr>
              <w:rPr>
                <w:rFonts w:ascii="Palatino Linotype" w:hAnsi="Palatino Linotype"/>
                <w:b/>
              </w:rPr>
            </w:pPr>
          </w:p>
        </w:tc>
      </w:tr>
      <w:tr w:rsidR="000737C6" w14:paraId="717B8940" w14:textId="77777777" w:rsidTr="00A3078D">
        <w:tc>
          <w:tcPr>
            <w:tcW w:w="1975" w:type="dxa"/>
          </w:tcPr>
          <w:p w14:paraId="1E050C40" w14:textId="5E3405EF" w:rsidR="000737C6" w:rsidRPr="001650A1" w:rsidRDefault="000737C6" w:rsidP="000737C6">
            <w:pPr>
              <w:rPr>
                <w:rFonts w:ascii="Palatino Linotype" w:hAnsi="Palatino Linotype"/>
                <w:sz w:val="20"/>
                <w:szCs w:val="20"/>
              </w:rPr>
            </w:pPr>
            <w:r w:rsidRPr="001650A1">
              <w:rPr>
                <w:rFonts w:ascii="Palatino Linotype" w:hAnsi="Palatino Linotype"/>
                <w:b/>
                <w:sz w:val="20"/>
                <w:szCs w:val="20"/>
              </w:rPr>
              <w:t xml:space="preserve">Specific Language or Material to </w:t>
            </w:r>
            <w:r w:rsidR="008E20A5" w:rsidRPr="001650A1">
              <w:rPr>
                <w:rFonts w:ascii="Palatino Linotype" w:hAnsi="Palatino Linotype"/>
                <w:b/>
                <w:sz w:val="20"/>
                <w:szCs w:val="20"/>
              </w:rPr>
              <w:t xml:space="preserve">be </w:t>
            </w:r>
            <w:r w:rsidRPr="001650A1">
              <w:rPr>
                <w:rFonts w:ascii="Palatino Linotype" w:hAnsi="Palatino Linotype"/>
                <w:b/>
                <w:sz w:val="20"/>
                <w:szCs w:val="20"/>
              </w:rPr>
              <w:t>Exclude</w:t>
            </w:r>
            <w:r w:rsidR="008E20A5" w:rsidRPr="001650A1">
              <w:rPr>
                <w:rFonts w:ascii="Palatino Linotype" w:hAnsi="Palatino Linotype"/>
                <w:b/>
                <w:sz w:val="20"/>
                <w:szCs w:val="20"/>
              </w:rPr>
              <w:t>d</w:t>
            </w:r>
            <w:r w:rsidRPr="001650A1">
              <w:rPr>
                <w:rFonts w:ascii="Palatino Linotype" w:hAnsi="Palatino Linotype"/>
                <w:b/>
                <w:sz w:val="20"/>
                <w:szCs w:val="20"/>
              </w:rPr>
              <w:t xml:space="preserve"> or Redact</w:t>
            </w:r>
            <w:r w:rsidR="008E20A5" w:rsidRPr="001650A1">
              <w:rPr>
                <w:rFonts w:ascii="Palatino Linotype" w:hAnsi="Palatino Linotype"/>
                <w:b/>
                <w:sz w:val="20"/>
                <w:szCs w:val="20"/>
              </w:rPr>
              <w:t>ed</w:t>
            </w:r>
          </w:p>
        </w:tc>
        <w:tc>
          <w:tcPr>
            <w:tcW w:w="7375" w:type="dxa"/>
          </w:tcPr>
          <w:p w14:paraId="5F2A368C" w14:textId="77777777" w:rsidR="000737C6" w:rsidRDefault="000737C6" w:rsidP="00513053">
            <w:pPr>
              <w:rPr>
                <w:rFonts w:ascii="Palatino Linotype" w:hAnsi="Palatino Linotype"/>
              </w:rPr>
            </w:pPr>
          </w:p>
        </w:tc>
      </w:tr>
      <w:tr w:rsidR="000737C6" w14:paraId="211393C3" w14:textId="77777777" w:rsidTr="00D17A93">
        <w:tc>
          <w:tcPr>
            <w:tcW w:w="1975" w:type="dxa"/>
          </w:tcPr>
          <w:p w14:paraId="2B4D47C6" w14:textId="63D9BED6" w:rsidR="000737C6" w:rsidRPr="001650A1" w:rsidRDefault="008E20A5" w:rsidP="00513053">
            <w:pPr>
              <w:rPr>
                <w:rFonts w:ascii="Palatino Linotype" w:hAnsi="Palatino Linotype"/>
                <w:sz w:val="20"/>
                <w:szCs w:val="20"/>
              </w:rPr>
            </w:pPr>
            <w:r w:rsidRPr="001650A1">
              <w:rPr>
                <w:rFonts w:ascii="Palatino Linotype" w:hAnsi="Palatino Linotype"/>
                <w:b/>
                <w:sz w:val="20"/>
                <w:szCs w:val="20"/>
              </w:rPr>
              <w:t>Basis</w:t>
            </w:r>
            <w:r w:rsidR="000737C6" w:rsidRPr="001650A1">
              <w:rPr>
                <w:rFonts w:ascii="Palatino Linotype" w:hAnsi="Palatino Linotype"/>
                <w:b/>
                <w:sz w:val="20"/>
                <w:szCs w:val="20"/>
              </w:rPr>
              <w:t xml:space="preserve"> for Exclusion or Redaction</w:t>
            </w:r>
          </w:p>
        </w:tc>
        <w:tc>
          <w:tcPr>
            <w:tcW w:w="7375" w:type="dxa"/>
          </w:tcPr>
          <w:p w14:paraId="22869BCC" w14:textId="4E92ADBE" w:rsidR="000737C6" w:rsidRDefault="000737C6" w:rsidP="00513053">
            <w:pPr>
              <w:rPr>
                <w:rFonts w:ascii="Palatino Linotype" w:hAnsi="Palatino Linotype"/>
              </w:rPr>
            </w:pPr>
          </w:p>
        </w:tc>
      </w:tr>
      <w:tr w:rsidR="000737C6" w14:paraId="7AF0F21F" w14:textId="77777777" w:rsidTr="00410DFB">
        <w:tc>
          <w:tcPr>
            <w:tcW w:w="1975" w:type="dxa"/>
          </w:tcPr>
          <w:p w14:paraId="45736140" w14:textId="6599282D" w:rsidR="000737C6" w:rsidRPr="001650A1" w:rsidRDefault="000737C6" w:rsidP="00513053">
            <w:pPr>
              <w:rPr>
                <w:rFonts w:ascii="Palatino Linotype" w:hAnsi="Palatino Linotype"/>
                <w:b/>
                <w:sz w:val="20"/>
                <w:szCs w:val="20"/>
              </w:rPr>
            </w:pPr>
            <w:r w:rsidRPr="001650A1">
              <w:rPr>
                <w:rFonts w:ascii="Palatino Linotype" w:hAnsi="Palatino Linotype"/>
                <w:b/>
                <w:sz w:val="20"/>
                <w:szCs w:val="20"/>
              </w:rPr>
              <w:t xml:space="preserve">Additional Explanation </w:t>
            </w:r>
            <w:r w:rsidR="001650A1">
              <w:rPr>
                <w:rFonts w:ascii="Palatino Linotype" w:hAnsi="Palatino Linotype"/>
                <w:b/>
                <w:sz w:val="20"/>
                <w:szCs w:val="20"/>
              </w:rPr>
              <w:t>(i</w:t>
            </w:r>
            <w:r w:rsidRPr="001650A1">
              <w:rPr>
                <w:rFonts w:ascii="Palatino Linotype" w:hAnsi="Palatino Linotype"/>
                <w:b/>
                <w:sz w:val="20"/>
                <w:szCs w:val="20"/>
              </w:rPr>
              <w:t>f Necessary)</w:t>
            </w:r>
          </w:p>
        </w:tc>
        <w:tc>
          <w:tcPr>
            <w:tcW w:w="7375" w:type="dxa"/>
          </w:tcPr>
          <w:p w14:paraId="2224DAF7" w14:textId="77777777" w:rsidR="000737C6" w:rsidRDefault="000737C6" w:rsidP="00513053">
            <w:pPr>
              <w:rPr>
                <w:rFonts w:ascii="Palatino Linotype" w:hAnsi="Palatino Linotype"/>
              </w:rPr>
            </w:pPr>
          </w:p>
        </w:tc>
      </w:tr>
    </w:tbl>
    <w:p w14:paraId="7CF48645" w14:textId="5B098CD1" w:rsidR="00BC5212" w:rsidRDefault="00BC5212" w:rsidP="00513053">
      <w:pPr>
        <w:rPr>
          <w:rFonts w:ascii="Palatino Linotype" w:hAnsi="Palatino Linotype"/>
        </w:rPr>
      </w:pPr>
    </w:p>
    <w:p w14:paraId="27F78AE5" w14:textId="7B77BF7A" w:rsidR="00BC5212" w:rsidRDefault="00BC5212" w:rsidP="00513053">
      <w:pPr>
        <w:rPr>
          <w:rFonts w:ascii="Palatino Linotype" w:hAnsi="Palatino Linotype"/>
        </w:rPr>
      </w:pPr>
    </w:p>
    <w:p w14:paraId="21A741AD" w14:textId="77777777" w:rsidR="00BC5212" w:rsidRDefault="00BC5212" w:rsidP="00BC5212">
      <w:pPr>
        <w:rPr>
          <w:rFonts w:ascii="Palatino Linotype" w:hAnsi="Palatino Linotype"/>
        </w:rPr>
      </w:pPr>
      <w:r>
        <w:rPr>
          <w:rFonts w:ascii="Palatino Linotype" w:hAnsi="Palatino Linotype"/>
        </w:rPr>
        <w:t>_________________________</w:t>
      </w:r>
    </w:p>
    <w:p w14:paraId="288F5F58" w14:textId="1AC5A90D" w:rsidR="00BC5212" w:rsidRDefault="00BC5212" w:rsidP="00BC5212">
      <w:pPr>
        <w:rPr>
          <w:rFonts w:ascii="Palatino Linotype" w:hAnsi="Palatino Linotype"/>
        </w:rPr>
      </w:pPr>
      <w:r>
        <w:rPr>
          <w:rFonts w:ascii="Palatino Linotype" w:hAnsi="Palatino Linotype"/>
        </w:rPr>
        <w:t>Party Signature</w:t>
      </w:r>
      <w:r>
        <w:rPr>
          <w:rStyle w:val="FootnoteReference"/>
          <w:rFonts w:ascii="Palatino Linotype" w:hAnsi="Palatino Linotype"/>
        </w:rPr>
        <w:footnoteReference w:id="2"/>
      </w:r>
    </w:p>
    <w:p w14:paraId="3BF9A860" w14:textId="77777777" w:rsidR="00BC5212" w:rsidRPr="00513053" w:rsidRDefault="00BC5212" w:rsidP="00513053">
      <w:pPr>
        <w:rPr>
          <w:rFonts w:ascii="Palatino Linotype" w:hAnsi="Palatino Linotype"/>
        </w:rPr>
      </w:pPr>
    </w:p>
    <w:sectPr w:rsidR="00BC5212" w:rsidRPr="00513053" w:rsidSect="002202CE">
      <w:headerReference w:type="default" r:id="rId9"/>
      <w:footerReference w:type="even"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E23B" w14:textId="77777777" w:rsidR="00464FB7" w:rsidRDefault="00464FB7" w:rsidP="00670C8A">
      <w:r>
        <w:separator/>
      </w:r>
    </w:p>
  </w:endnote>
  <w:endnote w:type="continuationSeparator" w:id="0">
    <w:p w14:paraId="0601C67E" w14:textId="77777777" w:rsidR="00464FB7" w:rsidRDefault="00464FB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52E08FD4" w:rsidR="00670C8A" w:rsidRPr="00670C8A" w:rsidRDefault="00670C8A" w:rsidP="00670C8A">
    <w:pPr>
      <w:pStyle w:val="Footer"/>
      <w:framePr w:wrap="none" w:vAnchor="text" w:hAnchor="page" w:x="6022" w:y="-1"/>
      <w:rPr>
        <w:rStyle w:val="PageNumber"/>
        <w:rFonts w:ascii="Palatino Linotype" w:hAnsi="Palatino Linotype"/>
      </w:rPr>
    </w:pPr>
    <w:r w:rsidRPr="00670C8A">
      <w:rPr>
        <w:rStyle w:val="PageNumber"/>
        <w:rFonts w:ascii="Palatino Linotype" w:hAnsi="Palatino Linotype"/>
      </w:rPr>
      <w:fldChar w:fldCharType="begin"/>
    </w:r>
    <w:r w:rsidRPr="00670C8A">
      <w:rPr>
        <w:rStyle w:val="PageNumber"/>
        <w:rFonts w:ascii="Palatino Linotype" w:hAnsi="Palatino Linotype"/>
      </w:rPr>
      <w:instrText xml:space="preserve">PAGE  </w:instrText>
    </w:r>
    <w:r w:rsidRPr="00670C8A">
      <w:rPr>
        <w:rStyle w:val="PageNumber"/>
        <w:rFonts w:ascii="Palatino Linotype" w:hAnsi="Palatino Linotype"/>
      </w:rPr>
      <w:fldChar w:fldCharType="separate"/>
    </w:r>
    <w:r w:rsidR="00C918F1">
      <w:rPr>
        <w:rStyle w:val="PageNumber"/>
        <w:rFonts w:ascii="Palatino Linotype" w:hAnsi="Palatino Linotype"/>
        <w:noProof/>
      </w:rPr>
      <w:t>2</w:t>
    </w:r>
    <w:r w:rsidRPr="00670C8A">
      <w:rPr>
        <w:rStyle w:val="PageNumber"/>
        <w:rFonts w:ascii="Palatino Linotype" w:hAnsi="Palatino Linotype"/>
      </w:rPr>
      <w:fldChar w:fldCharType="end"/>
    </w:r>
  </w:p>
  <w:p w14:paraId="03654A14" w14:textId="3B193CFA" w:rsidR="00670C8A" w:rsidRPr="0030782E" w:rsidRDefault="00E575FD" w:rsidP="00670C8A">
    <w:pPr>
      <w:pStyle w:val="Footer"/>
      <w:rPr>
        <w:rFonts w:ascii="Palatino Linotype" w:hAnsi="Palatino Linotype"/>
        <w:b/>
        <w:color w:val="808080" w:themeColor="background1" w:themeShade="80"/>
        <w:sz w:val="20"/>
        <w:szCs w:val="20"/>
      </w:rPr>
    </w:pPr>
    <w:r>
      <w:rPr>
        <w:rFonts w:ascii="Palatino Linotype" w:hAnsi="Palatino Linotype"/>
        <w:b/>
        <w:color w:val="808080" w:themeColor="background1" w:themeShade="80"/>
        <w:sz w:val="20"/>
        <w:szCs w:val="20"/>
      </w:rPr>
      <w:t xml:space="preserve">Redaction/Exclusion </w:t>
    </w:r>
    <w:r w:rsidR="0030782E" w:rsidRPr="0030782E">
      <w:rPr>
        <w:rFonts w:ascii="Palatino Linotype" w:hAnsi="Palatino Linotype"/>
        <w:b/>
        <w:color w:val="808080" w:themeColor="background1" w:themeShade="80"/>
        <w:sz w:val="20"/>
        <w:szCs w:val="20"/>
      </w:rPr>
      <w:t>Request Form</w:t>
    </w:r>
    <w:r w:rsidR="00670C8A">
      <w:rPr>
        <w:rFonts w:ascii="Palatino Linotype" w:hAnsi="Palatino Linotype"/>
        <w:color w:val="808080" w:themeColor="background1" w:themeShade="80"/>
        <w:sz w:val="20"/>
        <w:szCs w:val="20"/>
      </w:rPr>
      <w:tab/>
    </w:r>
    <w:r w:rsidR="00670C8A">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Private</w:t>
    </w:r>
  </w:p>
  <w:p w14:paraId="5FD7A3E0" w14:textId="62A4B3EF" w:rsidR="00670C8A" w:rsidRDefault="00E575FD" w:rsidP="00670C8A">
    <w:pPr>
      <w:pStyle w:val="Footer"/>
    </w:pPr>
    <w:r>
      <w:rPr>
        <w:rFonts w:ascii="Palatino Linotype" w:hAnsi="Palatino Linotype"/>
        <w:color w:val="808080" w:themeColor="background1" w:themeShade="80"/>
        <w:sz w:val="20"/>
        <w:szCs w:val="20"/>
      </w:rPr>
      <w:t>Last Updated:  8/1/2017</w:t>
    </w:r>
    <w:r w:rsidR="00670C8A">
      <w:rPr>
        <w:rFonts w:ascii="Palatino Linotype" w:hAnsi="Palatino Linotype"/>
        <w:color w:val="808080" w:themeColor="background1" w:themeShade="80"/>
        <w:sz w:val="20"/>
        <w:szCs w:val="20"/>
      </w:rPr>
      <w:tab/>
    </w:r>
    <w:r w:rsidR="00670C8A">
      <w:rPr>
        <w:rFonts w:ascii="Palatino Linotype" w:hAnsi="Palatino Linotype"/>
        <w:color w:val="808080" w:themeColor="background1" w:themeShade="80"/>
        <w:sz w:val="20"/>
        <w:szCs w:val="20"/>
      </w:rPr>
      <w:tab/>
      <w:t>Distribution Not Permitted</w:t>
    </w:r>
    <w:r>
      <w:rPr>
        <w:rFonts w:ascii="Palatino Linotype" w:hAnsi="Palatino Linotype"/>
        <w:color w:val="808080" w:themeColor="background1" w:themeShade="80"/>
        <w:sz w:val="20"/>
        <w:szCs w:val="20"/>
      </w:rPr>
      <w:t>, See Policy 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705D" w14:textId="77777777" w:rsidR="00464FB7" w:rsidRDefault="00464FB7" w:rsidP="00670C8A">
      <w:r>
        <w:separator/>
      </w:r>
    </w:p>
  </w:footnote>
  <w:footnote w:type="continuationSeparator" w:id="0">
    <w:p w14:paraId="6F7185E6" w14:textId="77777777" w:rsidR="00464FB7" w:rsidRDefault="00464FB7" w:rsidP="00670C8A">
      <w:r>
        <w:continuationSeparator/>
      </w:r>
    </w:p>
  </w:footnote>
  <w:footnote w:id="1">
    <w:p w14:paraId="64DEEBA3" w14:textId="0A7A6E90" w:rsidR="00075BE0" w:rsidRDefault="00075BE0">
      <w:pPr>
        <w:pStyle w:val="FootnoteText"/>
      </w:pPr>
      <w:r>
        <w:rPr>
          <w:rStyle w:val="FootnoteReference"/>
        </w:rPr>
        <w:footnoteRef/>
      </w:r>
      <w:r>
        <w:t xml:space="preserve"> You may use your initials or indicate “Complainant” or “Respondent.”</w:t>
      </w:r>
    </w:p>
  </w:footnote>
  <w:footnote w:id="2">
    <w:p w14:paraId="1F49701D" w14:textId="77777777" w:rsidR="00BC5212" w:rsidRDefault="00BC5212" w:rsidP="00BC5212">
      <w:pPr>
        <w:pStyle w:val="FootnoteText"/>
        <w:rPr>
          <w:rFonts w:cstheme="minorBidi"/>
        </w:rPr>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634"/>
    <w:multiLevelType w:val="hybridMultilevel"/>
    <w:tmpl w:val="7AD831E8"/>
    <w:lvl w:ilvl="0" w:tplc="40740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20C4C"/>
    <w:rsid w:val="000239B5"/>
    <w:rsid w:val="000737C6"/>
    <w:rsid w:val="00075BE0"/>
    <w:rsid w:val="000768B9"/>
    <w:rsid w:val="00133A76"/>
    <w:rsid w:val="001650A1"/>
    <w:rsid w:val="002202CE"/>
    <w:rsid w:val="0030782E"/>
    <w:rsid w:val="00313DFE"/>
    <w:rsid w:val="00364251"/>
    <w:rsid w:val="004012E6"/>
    <w:rsid w:val="00464FB7"/>
    <w:rsid w:val="00465D81"/>
    <w:rsid w:val="004A648A"/>
    <w:rsid w:val="004F1458"/>
    <w:rsid w:val="00513053"/>
    <w:rsid w:val="00574C1B"/>
    <w:rsid w:val="005D3CD9"/>
    <w:rsid w:val="00652AD3"/>
    <w:rsid w:val="00670C8A"/>
    <w:rsid w:val="00683EFB"/>
    <w:rsid w:val="00705F4C"/>
    <w:rsid w:val="007161EA"/>
    <w:rsid w:val="00787818"/>
    <w:rsid w:val="008976B0"/>
    <w:rsid w:val="008E20A5"/>
    <w:rsid w:val="0093263F"/>
    <w:rsid w:val="00A11E17"/>
    <w:rsid w:val="00A40EFC"/>
    <w:rsid w:val="00AA5759"/>
    <w:rsid w:val="00B04750"/>
    <w:rsid w:val="00B10CB7"/>
    <w:rsid w:val="00BC5212"/>
    <w:rsid w:val="00C16911"/>
    <w:rsid w:val="00C514A9"/>
    <w:rsid w:val="00C918F1"/>
    <w:rsid w:val="00C91D84"/>
    <w:rsid w:val="00CD767E"/>
    <w:rsid w:val="00CF47DE"/>
    <w:rsid w:val="00E575FD"/>
    <w:rsid w:val="00E60276"/>
    <w:rsid w:val="00E62A00"/>
    <w:rsid w:val="00F07CAE"/>
    <w:rsid w:val="00F179F7"/>
    <w:rsid w:val="00FD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F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rPr>
      <w:rFonts w:cstheme="minorBidi"/>
    </w:r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rPr>
      <w:rFonts w:cstheme="minorBidi"/>
    </w:r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E62A00"/>
    <w:pPr>
      <w:ind w:left="720"/>
      <w:contextualSpacing/>
    </w:pPr>
    <w:rPr>
      <w:rFonts w:cstheme="minorBidi"/>
    </w:rPr>
  </w:style>
  <w:style w:type="paragraph" w:styleId="FootnoteText">
    <w:name w:val="footnote text"/>
    <w:basedOn w:val="Normal"/>
    <w:link w:val="FootnoteTextChar"/>
    <w:uiPriority w:val="99"/>
    <w:unhideWhenUsed/>
    <w:rsid w:val="00075BE0"/>
  </w:style>
  <w:style w:type="character" w:customStyle="1" w:styleId="FootnoteTextChar">
    <w:name w:val="Footnote Text Char"/>
    <w:basedOn w:val="DefaultParagraphFont"/>
    <w:link w:val="FootnoteText"/>
    <w:uiPriority w:val="99"/>
    <w:rsid w:val="00075BE0"/>
    <w:rPr>
      <w:rFonts w:cs="Times New Roman"/>
    </w:rPr>
  </w:style>
  <w:style w:type="character" w:styleId="FootnoteReference">
    <w:name w:val="footnote reference"/>
    <w:basedOn w:val="DefaultParagraphFont"/>
    <w:uiPriority w:val="99"/>
    <w:unhideWhenUsed/>
    <w:rsid w:val="00075BE0"/>
    <w:rPr>
      <w:vertAlign w:val="superscript"/>
    </w:rPr>
  </w:style>
  <w:style w:type="table" w:styleId="TableGrid">
    <w:name w:val="Table Grid"/>
    <w:basedOn w:val="TableNormal"/>
    <w:uiPriority w:val="39"/>
    <w:rsid w:val="0065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130">
      <w:bodyDiv w:val="1"/>
      <w:marLeft w:val="0"/>
      <w:marRight w:val="0"/>
      <w:marTop w:val="0"/>
      <w:marBottom w:val="0"/>
      <w:divBdr>
        <w:top w:val="none" w:sz="0" w:space="0" w:color="auto"/>
        <w:left w:val="none" w:sz="0" w:space="0" w:color="auto"/>
        <w:bottom w:val="none" w:sz="0" w:space="0" w:color="auto"/>
        <w:right w:val="none" w:sz="0" w:space="0" w:color="auto"/>
      </w:divBdr>
    </w:div>
    <w:div w:id="138525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B167-F7AC-4191-865D-0DCB8FDB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Kareem J. Peat</cp:lastModifiedBy>
  <cp:revision>13</cp:revision>
  <dcterms:created xsi:type="dcterms:W3CDTF">2017-07-31T16:33:00Z</dcterms:created>
  <dcterms:modified xsi:type="dcterms:W3CDTF">2017-08-02T13:19:00Z</dcterms:modified>
</cp:coreProperties>
</file>