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93186" w14:textId="53E6822C" w:rsidR="000E4E66" w:rsidRPr="00325338" w:rsidRDefault="000E4E66" w:rsidP="000E4E66">
      <w:pPr>
        <w:ind w:left="144" w:firstLine="0"/>
        <w:rPr>
          <w:rFonts w:ascii="Arial Unicode MS" w:eastAsia="Arial Unicode MS" w:hAnsi="Arial Unicode MS" w:cs="Arial Unicode MS"/>
          <w:iCs/>
          <w:sz w:val="18"/>
          <w:szCs w:val="18"/>
        </w:rPr>
      </w:pPr>
      <w:r w:rsidRPr="00325338">
        <w:rPr>
          <w:rFonts w:ascii="Arial Unicode MS" w:eastAsia="Arial Unicode MS" w:hAnsi="Arial Unicode MS" w:cs="Arial Unicode MS"/>
          <w:color w:val="C00000"/>
          <w:sz w:val="18"/>
          <w:szCs w:val="18"/>
        </w:rPr>
        <w:t xml:space="preserve">From </w:t>
      </w:r>
      <w:r w:rsidRPr="00325338">
        <w:rPr>
          <w:rFonts w:ascii="Arial Unicode MS" w:eastAsia="Arial Unicode MS" w:hAnsi="Arial Unicode MS" w:cs="Arial Unicode MS" w:hint="cs"/>
          <w:color w:val="C00000"/>
          <w:sz w:val="18"/>
          <w:szCs w:val="18"/>
        </w:rPr>
        <w:t>p</w:t>
      </w:r>
      <w:r>
        <w:rPr>
          <w:rFonts w:ascii="Arial Unicode MS" w:eastAsia="Arial Unicode MS" w:hAnsi="Arial Unicode MS" w:cs="Arial Unicode MS"/>
          <w:color w:val="C00000"/>
          <w:sz w:val="18"/>
          <w:szCs w:val="18"/>
        </w:rPr>
        <w:t>.</w:t>
      </w:r>
      <w:r w:rsidRPr="00325338">
        <w:rPr>
          <w:rFonts w:ascii="Arial Unicode MS" w:eastAsia="Arial Unicode MS" w:hAnsi="Arial Unicode MS" w:cs="Arial Unicode MS" w:hint="cs"/>
          <w:color w:val="C00000"/>
          <w:sz w:val="18"/>
          <w:szCs w:val="18"/>
        </w:rPr>
        <w:t xml:space="preserve"> 1</w:t>
      </w:r>
      <w:r>
        <w:rPr>
          <w:rFonts w:ascii="Arial Unicode MS" w:eastAsia="Arial Unicode MS" w:hAnsi="Arial Unicode MS" w:cs="Arial Unicode MS"/>
          <w:color w:val="C00000"/>
          <w:sz w:val="18"/>
          <w:szCs w:val="18"/>
        </w:rPr>
        <w:t>62</w:t>
      </w:r>
      <w:r w:rsidRPr="00325338">
        <w:rPr>
          <w:rFonts w:ascii="Arial Unicode MS" w:eastAsia="Arial Unicode MS" w:hAnsi="Arial Unicode MS" w:cs="Arial Unicode MS"/>
          <w:color w:val="C00000"/>
          <w:sz w:val="18"/>
          <w:szCs w:val="18"/>
        </w:rPr>
        <w:t xml:space="preserve"> in Chapman, P.J, and Glass, E.H. 1999 </w:t>
      </w:r>
      <w:r w:rsidRPr="00325338">
        <w:rPr>
          <w:rFonts w:ascii="Arial Unicode MS" w:eastAsia="Arial Unicode MS" w:hAnsi="Arial Unicode MS" w:cs="Arial Unicode MS" w:hint="cs"/>
          <w:i/>
          <w:color w:val="C00000"/>
          <w:sz w:val="18"/>
          <w:szCs w:val="18"/>
        </w:rPr>
        <w:t xml:space="preserve">The First 100 Years </w:t>
      </w:r>
      <w:r w:rsidRPr="00325338">
        <w:rPr>
          <w:rFonts w:ascii="Arial Unicode MS" w:eastAsia="Arial Unicode MS" w:hAnsi="Arial Unicode MS" w:cs="Arial Unicode MS" w:hint="cs"/>
          <w:i/>
          <w:iCs/>
          <w:color w:val="C00000"/>
          <w:sz w:val="18"/>
          <w:szCs w:val="18"/>
        </w:rPr>
        <w:t xml:space="preserve">of the </w:t>
      </w:r>
      <w:r w:rsidRPr="00325338">
        <w:rPr>
          <w:rFonts w:ascii="Arial Unicode MS" w:eastAsia="Arial Unicode MS" w:hAnsi="Arial Unicode MS" w:cs="Arial Unicode MS" w:hint="cs"/>
          <w:i/>
          <w:color w:val="C00000"/>
          <w:sz w:val="18"/>
          <w:szCs w:val="18"/>
        </w:rPr>
        <w:t xml:space="preserve">New York State Agricultural Experiment Station </w:t>
      </w:r>
      <w:r w:rsidRPr="00325338">
        <w:rPr>
          <w:rFonts w:ascii="Arial Unicode MS" w:eastAsia="Arial Unicode MS" w:hAnsi="Arial Unicode MS" w:cs="Arial Unicode MS" w:hint="cs"/>
          <w:i/>
          <w:iCs/>
          <w:color w:val="C00000"/>
          <w:sz w:val="18"/>
          <w:szCs w:val="18"/>
        </w:rPr>
        <w:t xml:space="preserve">at Geneva, NY, 1882-1982, </w:t>
      </w:r>
      <w:r w:rsidRPr="00325338">
        <w:rPr>
          <w:rFonts w:ascii="Arial Unicode MS" w:eastAsia="Arial Unicode MS" w:hAnsi="Arial Unicode MS" w:cs="Arial Unicode MS" w:hint="cs"/>
          <w:iCs/>
          <w:color w:val="C00000"/>
          <w:sz w:val="18"/>
          <w:szCs w:val="18"/>
        </w:rPr>
        <w:t>R.E. Krauss</w:t>
      </w:r>
      <w:r w:rsidRPr="00325338">
        <w:rPr>
          <w:rFonts w:ascii="Arial Unicode MS" w:eastAsia="Arial Unicode MS" w:hAnsi="Arial Unicode MS" w:cs="Arial Unicode MS"/>
          <w:iCs/>
          <w:color w:val="C00000"/>
          <w:sz w:val="18"/>
          <w:szCs w:val="18"/>
        </w:rPr>
        <w:t>(</w:t>
      </w:r>
      <w:proofErr w:type="spellStart"/>
      <w:r w:rsidRPr="00325338">
        <w:rPr>
          <w:rFonts w:ascii="Arial Unicode MS" w:eastAsia="Arial Unicode MS" w:hAnsi="Arial Unicode MS" w:cs="Arial Unicode MS"/>
          <w:iCs/>
          <w:color w:val="C00000"/>
          <w:sz w:val="18"/>
          <w:szCs w:val="18"/>
        </w:rPr>
        <w:t>ed</w:t>
      </w:r>
      <w:proofErr w:type="spellEnd"/>
      <w:r w:rsidRPr="00325338">
        <w:rPr>
          <w:rFonts w:ascii="Arial Unicode MS" w:eastAsia="Arial Unicode MS" w:hAnsi="Arial Unicode MS" w:cs="Arial Unicode MS"/>
          <w:iCs/>
          <w:color w:val="C00000"/>
          <w:sz w:val="18"/>
          <w:szCs w:val="18"/>
        </w:rPr>
        <w:t>)</w:t>
      </w:r>
      <w:r w:rsidRPr="00325338">
        <w:rPr>
          <w:rFonts w:ascii="Arial Unicode MS" w:eastAsia="Arial Unicode MS" w:hAnsi="Arial Unicode MS" w:cs="Arial Unicode MS" w:hint="cs"/>
          <w:iCs/>
          <w:color w:val="C00000"/>
          <w:sz w:val="18"/>
          <w:szCs w:val="18"/>
        </w:rPr>
        <w:t>.</w:t>
      </w:r>
      <w:r w:rsidRPr="00325338">
        <w:rPr>
          <w:rFonts w:ascii="Arial Unicode MS" w:eastAsia="Arial Unicode MS" w:hAnsi="Arial Unicode MS" w:cs="Arial Unicode MS"/>
          <w:color w:val="C00000"/>
          <w:sz w:val="18"/>
          <w:szCs w:val="18"/>
        </w:rPr>
        <w:t xml:space="preserve"> </w:t>
      </w:r>
      <w:r w:rsidRPr="00325338">
        <w:rPr>
          <w:rFonts w:ascii="Arial Unicode MS" w:eastAsia="Arial Unicode MS" w:hAnsi="Arial Unicode MS" w:cs="Arial Unicode MS" w:hint="cs"/>
          <w:iCs/>
          <w:color w:val="C00000"/>
          <w:sz w:val="18"/>
          <w:szCs w:val="18"/>
        </w:rPr>
        <w:t xml:space="preserve">New York State Agricultural Experiment Station Geneva, NY 14456. </w:t>
      </w:r>
      <w:r w:rsidRPr="00325338">
        <w:rPr>
          <w:rFonts w:ascii="Arial Unicode MS" w:eastAsia="Arial Unicode MS" w:hAnsi="Arial Unicode MS" w:cs="Arial Unicode MS"/>
          <w:iCs/>
          <w:color w:val="C00000"/>
          <w:sz w:val="18"/>
          <w:szCs w:val="18"/>
        </w:rPr>
        <w:t>309 p.</w:t>
      </w:r>
    </w:p>
    <w:p w14:paraId="6B8A73F0" w14:textId="3C71215E" w:rsidR="002439EF" w:rsidRDefault="000E4E66">
      <w:bookmarkStart w:id="0" w:name="_GoBack"/>
      <w:r w:rsidRPr="000E4E66">
        <w:drawing>
          <wp:anchor distT="0" distB="0" distL="114300" distR="114300" simplePos="0" relativeHeight="251659264" behindDoc="0" locked="0" layoutInCell="1" allowOverlap="1" wp14:anchorId="5B19F707" wp14:editId="576CBFE9">
            <wp:simplePos x="0" y="0"/>
            <wp:positionH relativeFrom="column">
              <wp:posOffset>89941</wp:posOffset>
            </wp:positionH>
            <wp:positionV relativeFrom="paragraph">
              <wp:posOffset>134350</wp:posOffset>
            </wp:positionV>
            <wp:extent cx="4191000" cy="1752600"/>
            <wp:effectExtent l="0" t="0" r="0" b="0"/>
            <wp:wrapTight wrapText="bothSides">
              <wp:wrapPolygon edited="0">
                <wp:start x="0" y="0"/>
                <wp:lineTo x="0" y="21443"/>
                <wp:lineTo x="21535" y="21443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439EF" w:rsidSect="000F7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66"/>
    <w:rsid w:val="000070BD"/>
    <w:rsid w:val="000E4E66"/>
    <w:rsid w:val="000F7736"/>
    <w:rsid w:val="002439EF"/>
    <w:rsid w:val="00DE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0EEED8"/>
  <w15:chartTrackingRefBased/>
  <w15:docId w15:val="{0ED3F0FC-2B10-B142-AAB7-2346C319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 (Body CS)"/>
        <w:sz w:val="22"/>
        <w:szCs w:val="24"/>
        <w:lang w:val="en-US" w:eastAsia="en-US" w:bidi="ar-SA"/>
      </w:rPr>
    </w:rPrDefault>
    <w:pPrDefault>
      <w:pPr>
        <w:spacing w:after="60" w:line="240" w:lineRule="exact"/>
        <w:ind w:left="288" w:hanging="14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4E6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Rev-1</dc:creator>
  <cp:keywords/>
  <dc:description/>
  <cp:lastModifiedBy>Rev-1</cp:lastModifiedBy>
  <cp:revision>1</cp:revision>
  <dcterms:created xsi:type="dcterms:W3CDTF">2019-11-28T23:46:00Z</dcterms:created>
  <dcterms:modified xsi:type="dcterms:W3CDTF">2019-11-28T23:48:00Z</dcterms:modified>
</cp:coreProperties>
</file>