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34" w:rsidRPr="000C58F1" w:rsidRDefault="00CD1E34" w:rsidP="00CD1E34">
      <w:pPr>
        <w:rPr>
          <w:b/>
        </w:rPr>
      </w:pPr>
      <w:r w:rsidRPr="000C58F1">
        <w:rPr>
          <w:b/>
        </w:rPr>
        <w:t>Treatment of Single Stems of Undesired Woody Plants</w:t>
      </w:r>
    </w:p>
    <w:p w:rsidR="00CD1E34" w:rsidRPr="000C58F1" w:rsidRDefault="00CD1E34" w:rsidP="00CD1E34">
      <w:pPr>
        <w:pStyle w:val="NoSpacing"/>
        <w:widowControl w:val="0"/>
      </w:pPr>
      <w:r w:rsidRPr="000C58F1">
        <w:t>Peter Smallidge, NYS Extension Forester and Director, Arnot Teaching and Research Forest, Department of Natural Resources, Cornell University Cooperative Extension, Ithaca, NY 14853.</w:t>
      </w:r>
      <w:r w:rsidR="000677F5">
        <w:t xml:space="preserve"> </w:t>
      </w:r>
      <w:r w:rsidRPr="000C58F1">
        <w:t xml:space="preserve">Contact Peter at </w:t>
      </w:r>
      <w:hyperlink r:id="rId7" w:history="1">
        <w:r w:rsidRPr="000C58F1">
          <w:rPr>
            <w:rStyle w:val="Hyperlink"/>
          </w:rPr>
          <w:t>pjs23@cornell.edu</w:t>
        </w:r>
      </w:hyperlink>
      <w:r w:rsidRPr="000C58F1">
        <w:t>, or (607) 592 – 3640.</w:t>
      </w:r>
      <w:r w:rsidR="000677F5">
        <w:t xml:space="preserve"> </w:t>
      </w:r>
      <w:r w:rsidRPr="000C58F1">
        <w:t xml:space="preserve">Visit his website </w:t>
      </w:r>
      <w:hyperlink r:id="rId8" w:history="1">
        <w:r w:rsidRPr="000C58F1">
          <w:rPr>
            <w:rStyle w:val="Hyperlink"/>
          </w:rPr>
          <w:t>www.ForestConnect.info</w:t>
        </w:r>
      </w:hyperlink>
      <w:r w:rsidRPr="000C58F1">
        <w:t xml:space="preserve">, and webinar archives at </w:t>
      </w:r>
      <w:hyperlink r:id="rId9" w:history="1">
        <w:r w:rsidRPr="000C58F1">
          <w:rPr>
            <w:rStyle w:val="Hyperlink"/>
          </w:rPr>
          <w:t>www.youtube.com/ForestConnect</w:t>
        </w:r>
      </w:hyperlink>
      <w:r w:rsidRPr="000C58F1">
        <w:t xml:space="preserve"> </w:t>
      </w:r>
    </w:p>
    <w:p w:rsidR="00CD1E34" w:rsidRPr="000C58F1" w:rsidRDefault="00CD1E34" w:rsidP="00CD1E34">
      <w:pPr>
        <w:pStyle w:val="NoSpacing"/>
        <w:widowControl w:val="0"/>
        <w:spacing w:line="480" w:lineRule="auto"/>
      </w:pPr>
    </w:p>
    <w:p w:rsidR="00CD1E34" w:rsidRPr="000C58F1" w:rsidRDefault="00CD1E34" w:rsidP="00CD1E34">
      <w:pPr>
        <w:pStyle w:val="NoSpacing"/>
        <w:widowControl w:val="0"/>
        <w:pBdr>
          <w:bottom w:val="single" w:sz="4" w:space="1" w:color="auto"/>
        </w:pBdr>
      </w:pPr>
      <w:r w:rsidRPr="000C58F1">
        <w:t>Support for ForestConnect is provided by the Cornell University College of Agriculture and Life Sciences and USDA NIFA through McIntire-Stennis and the Renewable Resources Extension Act.</w:t>
      </w:r>
    </w:p>
    <w:p w:rsidR="00CD1E34" w:rsidRDefault="00CD1E34" w:rsidP="00CD1E34"/>
    <w:p w:rsidR="00CD1E34" w:rsidRDefault="00E87CE7">
      <w:r>
        <w:t xml:space="preserve">There are many </w:t>
      </w:r>
      <w:r w:rsidR="00F6092D">
        <w:t xml:space="preserve">circumstances and </w:t>
      </w:r>
      <w:r>
        <w:t>species of woody shrubs, subcanopy</w:t>
      </w:r>
      <w:r w:rsidR="00F6092D">
        <w:t>,</w:t>
      </w:r>
      <w:r>
        <w:t xml:space="preserve"> and canopy trees for which treatment of individual stems </w:t>
      </w:r>
      <w:r w:rsidR="00F6092D">
        <w:t>might</w:t>
      </w:r>
      <w:r>
        <w:t xml:space="preserve"> be the optimal strategy</w:t>
      </w:r>
      <w:r w:rsidR="000D37B6">
        <w:t xml:space="preserve"> (</w:t>
      </w:r>
      <w:r w:rsidR="000D37B6" w:rsidRPr="000D37B6">
        <w:rPr>
          <w:highlight w:val="yellow"/>
        </w:rPr>
        <w:t>Figure</w:t>
      </w:r>
      <w:r w:rsidR="000D37B6">
        <w:t xml:space="preserve"> 1)</w:t>
      </w:r>
      <w:r>
        <w:t>.</w:t>
      </w:r>
      <w:r w:rsidR="000677F5">
        <w:t xml:space="preserve"> </w:t>
      </w:r>
      <w:r>
        <w:t>These treatments might be mechanical or chemical</w:t>
      </w:r>
      <w:r w:rsidR="001913DD">
        <w:t>, but because it is applied to a specific</w:t>
      </w:r>
      <w:r w:rsidR="00470E68">
        <w:t>,</w:t>
      </w:r>
      <w:r w:rsidR="001913DD">
        <w:t xml:space="preserve"> individual stem the mode of treatment is </w:t>
      </w:r>
      <w:r w:rsidR="00F6092D">
        <w:t>known as</w:t>
      </w:r>
      <w:r w:rsidR="00470E68">
        <w:t xml:space="preserve"> </w:t>
      </w:r>
      <w:r w:rsidR="001913DD">
        <w:t>“selective</w:t>
      </w:r>
      <w:r>
        <w:t>.</w:t>
      </w:r>
      <w:r w:rsidR="001913DD">
        <w:t>”</w:t>
      </w:r>
      <w:r w:rsidR="000677F5">
        <w:t xml:space="preserve"> </w:t>
      </w:r>
      <w:r>
        <w:t xml:space="preserve">The alternative </w:t>
      </w:r>
      <w:r w:rsidR="00EA661A">
        <w:t xml:space="preserve">is </w:t>
      </w:r>
      <w:r>
        <w:t xml:space="preserve">a </w:t>
      </w:r>
      <w:r w:rsidR="001913DD">
        <w:t>“</w:t>
      </w:r>
      <w:r>
        <w:t>broadcast</w:t>
      </w:r>
      <w:r w:rsidR="001913DD">
        <w:t>”</w:t>
      </w:r>
      <w:r>
        <w:t xml:space="preserve"> treatment</w:t>
      </w:r>
      <w:r w:rsidR="001913DD">
        <w:t xml:space="preserve"> mode</w:t>
      </w:r>
      <w:r>
        <w:t xml:space="preserve">, where all stems </w:t>
      </w:r>
      <w:r w:rsidR="00EA661A">
        <w:t xml:space="preserve">within an area are </w:t>
      </w:r>
      <w:r w:rsidR="00B44A2D">
        <w:t>treated</w:t>
      </w:r>
      <w:r w:rsidR="00EA661A">
        <w:t>. Broadcast treatments are</w:t>
      </w:r>
      <w:r>
        <w:t xml:space="preserve"> </w:t>
      </w:r>
      <w:r w:rsidR="001913DD">
        <w:t>the more efficient option</w:t>
      </w:r>
      <w:r>
        <w:t xml:space="preserve"> if there are more than </w:t>
      </w:r>
      <w:r w:rsidR="001913DD">
        <w:t>approximately</w:t>
      </w:r>
      <w:r>
        <w:t xml:space="preserve"> 400 stems per acre or if the majority of the stems </w:t>
      </w:r>
      <w:r w:rsidR="001913DD">
        <w:t xml:space="preserve">in an </w:t>
      </w:r>
      <w:r>
        <w:t>are</w:t>
      </w:r>
      <w:r w:rsidR="001913DD">
        <w:t>a are</w:t>
      </w:r>
      <w:r>
        <w:t xml:space="preserve"> of undesired form or species.</w:t>
      </w:r>
      <w:r w:rsidR="00EA661A">
        <w:t xml:space="preserve"> Broadcast treatments might be infeasible if </w:t>
      </w:r>
      <w:r w:rsidR="00AB1893">
        <w:t xml:space="preserve">there is a high proportion of desired stems, if </w:t>
      </w:r>
      <w:r w:rsidR="00EA661A">
        <w:t xml:space="preserve">stems are large (e.g., mature trees) or </w:t>
      </w:r>
      <w:r w:rsidR="00AB1893">
        <w:t xml:space="preserve">if </w:t>
      </w:r>
      <w:r w:rsidR="00EA661A">
        <w:t>treatment requires large but unavailable equipment.</w:t>
      </w:r>
      <w:r w:rsidR="00F43EC3">
        <w:t xml:space="preserve"> </w:t>
      </w:r>
    </w:p>
    <w:p w:rsidR="00F132BF" w:rsidRDefault="00F132BF" w:rsidP="00F132BF">
      <w:r>
        <w:t>In all forest ve</w:t>
      </w:r>
      <w:r w:rsidR="00AB1893">
        <w:t>getation management situations</w:t>
      </w:r>
      <w:r>
        <w:t xml:space="preserve"> </w:t>
      </w:r>
      <w:r w:rsidR="00B44A2D">
        <w:t>the project</w:t>
      </w:r>
      <w:r>
        <w:t xml:space="preserve"> should start with a plan that details the interfering species, the desired plant species, the costs, how the interfering vegetation will be treated, and how the site will be re-vegetated.</w:t>
      </w:r>
      <w:r w:rsidR="000677F5">
        <w:t xml:space="preserve"> </w:t>
      </w:r>
      <w:r>
        <w:t>The word “treatment” is used here to describe the manner in which the vegetation is manipulated, often with the goal of killing the stems causing the interference.</w:t>
      </w:r>
      <w:r w:rsidR="000677F5">
        <w:t xml:space="preserve"> </w:t>
      </w:r>
      <w:r>
        <w:t>The treatment has two attributes – the method and the mode.</w:t>
      </w:r>
      <w:r w:rsidR="000677F5">
        <w:t xml:space="preserve"> </w:t>
      </w:r>
      <w:r>
        <w:t xml:space="preserve">Method is </w:t>
      </w:r>
      <w:r w:rsidR="00AB1893">
        <w:t>either</w:t>
      </w:r>
      <w:r>
        <w:t xml:space="preserve"> mechanical or chemical and mode is either broadcast or selective.</w:t>
      </w:r>
      <w:r w:rsidR="000677F5">
        <w:t xml:space="preserve"> </w:t>
      </w:r>
      <w:r>
        <w:t>Each treatment can be describe by a method and a mode.</w:t>
      </w:r>
      <w:r w:rsidR="000677F5">
        <w:t xml:space="preserve"> </w:t>
      </w:r>
    </w:p>
    <w:p w:rsidR="00A949EC" w:rsidRDefault="000A0EAA" w:rsidP="000A0EAA">
      <w:r>
        <w:t xml:space="preserve">Individual stem </w:t>
      </w:r>
      <w:r w:rsidR="00A949EC">
        <w:t>treatments, known as</w:t>
      </w:r>
      <w:r w:rsidR="001913DD">
        <w:t xml:space="preserve"> selective </w:t>
      </w:r>
      <w:r>
        <w:t>treatments</w:t>
      </w:r>
      <w:r w:rsidR="00A949EC">
        <w:t>,</w:t>
      </w:r>
      <w:r>
        <w:t xml:space="preserve"> involve selecting a specific </w:t>
      </w:r>
      <w:r w:rsidR="00A949EC">
        <w:t>stem</w:t>
      </w:r>
      <w:r>
        <w:t xml:space="preserve"> and applying some manipulation </w:t>
      </w:r>
      <w:r w:rsidR="00F6092D">
        <w:t>to</w:t>
      </w:r>
      <w:r>
        <w:t xml:space="preserve"> that stem to reduce its ability to function and survive. </w:t>
      </w:r>
      <w:r w:rsidR="00A949EC">
        <w:t>The goal is to control</w:t>
      </w:r>
      <w:r w:rsidR="00F6092D">
        <w:t>,</w:t>
      </w:r>
      <w:r w:rsidR="00A949EC">
        <w:t xml:space="preserve"> or kill</w:t>
      </w:r>
      <w:r w:rsidR="00F6092D">
        <w:t>,</w:t>
      </w:r>
      <w:r w:rsidR="00A949EC">
        <w:t xml:space="preserve"> </w:t>
      </w:r>
      <w:r w:rsidR="00AB1893">
        <w:t>individually selected stems based on species, form or spacing</w:t>
      </w:r>
      <w:r w:rsidR="00A949EC">
        <w:t xml:space="preserve">. </w:t>
      </w:r>
    </w:p>
    <w:p w:rsidR="000A0EAA" w:rsidRDefault="000A0EAA" w:rsidP="000A0EAA">
      <w:r>
        <w:t xml:space="preserve">The manipulation </w:t>
      </w:r>
      <w:r w:rsidR="00F6092D">
        <w:t xml:space="preserve">of the stem </w:t>
      </w:r>
      <w:r>
        <w:t>disrupts the vascular system, interferes with a physiological function such as photosynthesis, or alters the structure of the plant’s growth mechanisms or cell structure. Individual stems can be manipulated with either mechanical or chemical treatments.</w:t>
      </w:r>
      <w:r w:rsidR="000677F5">
        <w:t xml:space="preserve"> </w:t>
      </w:r>
      <w:r w:rsidR="00FC42C4">
        <w:t xml:space="preserve">Mechanical and chemical treatment methods can vary in their </w:t>
      </w:r>
      <w:r w:rsidR="00A949EC">
        <w:t>efficiency</w:t>
      </w:r>
      <w:r w:rsidR="00FC42C4">
        <w:t xml:space="preserve">, and both can have </w:t>
      </w:r>
      <w:r w:rsidR="00F6092D">
        <w:t xml:space="preserve">undesirable and/or </w:t>
      </w:r>
      <w:r w:rsidR="00FC42C4">
        <w:t xml:space="preserve">unintended consequences. Owners and managers should understand all possible consequences and select a </w:t>
      </w:r>
      <w:r w:rsidR="00A949EC">
        <w:t>manner of treatment</w:t>
      </w:r>
      <w:r w:rsidR="00FC42C4">
        <w:t xml:space="preserve"> that satisfies their objectives.</w:t>
      </w:r>
    </w:p>
    <w:p w:rsidR="000A0EAA" w:rsidRPr="004322BF" w:rsidRDefault="000A0EAA" w:rsidP="000A0EAA">
      <w:r w:rsidRPr="004322BF">
        <w:t xml:space="preserve">The </w:t>
      </w:r>
      <w:r w:rsidR="00F6092D" w:rsidRPr="004322BF">
        <w:t>choice for</w:t>
      </w:r>
      <w:r w:rsidRPr="004322BF">
        <w:t xml:space="preserve"> mechanical versus chemical </w:t>
      </w:r>
      <w:r w:rsidR="00F6092D" w:rsidRPr="004322BF">
        <w:t xml:space="preserve">selective </w:t>
      </w:r>
      <w:r w:rsidRPr="004322BF">
        <w:t xml:space="preserve">treatments depends on several factors. </w:t>
      </w:r>
      <w:r w:rsidR="00A949EC" w:rsidRPr="004322BF">
        <w:t xml:space="preserve">It is necessary for the owner to clarify their objectives for the property and </w:t>
      </w:r>
      <w:r w:rsidR="001F0F81" w:rsidRPr="004322BF">
        <w:t xml:space="preserve">the objectives of the treatment </w:t>
      </w:r>
      <w:r w:rsidR="00A949EC" w:rsidRPr="004322BF">
        <w:t>to</w:t>
      </w:r>
      <w:r w:rsidR="001F0F81" w:rsidRPr="004322BF">
        <w:t xml:space="preserve"> resolve whether to use a mechanical or chemical treatment. </w:t>
      </w:r>
      <w:r w:rsidR="00A949EC" w:rsidRPr="004322BF">
        <w:t xml:space="preserve">There are several specific additional considerations. </w:t>
      </w:r>
      <w:r w:rsidRPr="004322BF">
        <w:t xml:space="preserve">First, chemical treatments rely on the application of herbicides, a type of pesticide designed to impact plants. All pesticides are evaluated </w:t>
      </w:r>
      <w:r w:rsidR="001F0F81" w:rsidRPr="004322BF">
        <w:t xml:space="preserve">and approved for use </w:t>
      </w:r>
      <w:r w:rsidRPr="004322BF">
        <w:t xml:space="preserve">by the US EPA, and regulated for their safety and </w:t>
      </w:r>
      <w:r w:rsidR="00B44A2D" w:rsidRPr="004322BF">
        <w:t>effectiveness</w:t>
      </w:r>
      <w:r w:rsidRPr="004322BF">
        <w:t xml:space="preserve"> </w:t>
      </w:r>
      <w:r w:rsidR="004A29F2" w:rsidRPr="004322BF">
        <w:t>assuming</w:t>
      </w:r>
      <w:r w:rsidRPr="004322BF">
        <w:t xml:space="preserve"> the applicator follows the specifications of the label. Some people are reluctant to use herbicide</w:t>
      </w:r>
      <w:r w:rsidR="00FC42C4" w:rsidRPr="004322BF">
        <w:t>s, or the geo-political area (e.g., some municipal watersheds) restricts the use of herbicides.</w:t>
      </w:r>
      <w:r w:rsidR="000677F5">
        <w:t xml:space="preserve"> </w:t>
      </w:r>
      <w:r w:rsidR="001F0F81" w:rsidRPr="004322BF">
        <w:t xml:space="preserve">Second, most mechanical treatments do not immediately kill </w:t>
      </w:r>
      <w:r w:rsidR="001F0F81" w:rsidRPr="004322BF">
        <w:lastRenderedPageBreak/>
        <w:t>the plant, and plants may sprout from the stump or roots</w:t>
      </w:r>
      <w:r w:rsidR="00F132BF" w:rsidRPr="004322BF">
        <w:t xml:space="preserve"> (</w:t>
      </w:r>
      <w:r w:rsidR="00F132BF" w:rsidRPr="004322BF">
        <w:rPr>
          <w:highlight w:val="yellow"/>
        </w:rPr>
        <w:t>Figure</w:t>
      </w:r>
      <w:r w:rsidR="000D37B6" w:rsidRPr="004322BF">
        <w:t xml:space="preserve"> 2</w:t>
      </w:r>
      <w:r w:rsidR="00F132BF" w:rsidRPr="004322BF">
        <w:t>)</w:t>
      </w:r>
      <w:r w:rsidR="001F0F81" w:rsidRPr="004322BF">
        <w:t xml:space="preserve">. If the </w:t>
      </w:r>
      <w:r w:rsidR="004A29F2" w:rsidRPr="004322BF">
        <w:t>desired outcome</w:t>
      </w:r>
      <w:r w:rsidR="001F0F81" w:rsidRPr="004322BF">
        <w:t xml:space="preserve"> of the treatment is </w:t>
      </w:r>
      <w:r w:rsidR="00F6092D" w:rsidRPr="004322BF">
        <w:t>for a prolonged reduction in</w:t>
      </w:r>
      <w:r w:rsidR="001F0F81" w:rsidRPr="004322BF">
        <w:t xml:space="preserve"> the abundance or </w:t>
      </w:r>
      <w:r w:rsidR="00F6092D" w:rsidRPr="004322BF">
        <w:t>vigor</w:t>
      </w:r>
      <w:r w:rsidR="001F0F81" w:rsidRPr="004322BF">
        <w:t xml:space="preserve"> of the target plant, mechanical treatments may need to be applied multiple times. </w:t>
      </w:r>
      <w:r w:rsidR="00F6092D" w:rsidRPr="004322BF">
        <w:t>The lesser efficiency of mechanical treatments may</w:t>
      </w:r>
      <w:r w:rsidR="005C126A">
        <w:t xml:space="preserve"> </w:t>
      </w:r>
      <w:r w:rsidR="00F6092D" w:rsidRPr="004322BF">
        <w:t xml:space="preserve">be inconsequential for small-scale or noncommercial projects. </w:t>
      </w:r>
      <w:r w:rsidR="001F0F81" w:rsidRPr="004322BF">
        <w:t>Third, treatments may result in unacceptable collateral damage such as a large tree falling on smaller desirable trees or over-spray that extends beyond the target plant.</w:t>
      </w:r>
      <w:r w:rsidR="000677F5">
        <w:t xml:space="preserve"> </w:t>
      </w:r>
      <w:r w:rsidR="001F0F81" w:rsidRPr="004322BF">
        <w:t xml:space="preserve">Limiting collateral damage may be possible by gaining skill in applying the treatment, or changing the timing or equipment of the treatment. Fourth, the </w:t>
      </w:r>
      <w:r w:rsidR="004A29F2" w:rsidRPr="004322BF">
        <w:t>rapidity</w:t>
      </w:r>
      <w:r w:rsidR="001F0F81" w:rsidRPr="004322BF">
        <w:t xml:space="preserve"> </w:t>
      </w:r>
      <w:r w:rsidR="004A29F2" w:rsidRPr="004322BF">
        <w:t xml:space="preserve">and duration </w:t>
      </w:r>
      <w:r w:rsidR="001F0F81" w:rsidRPr="004322BF">
        <w:t xml:space="preserve">of </w:t>
      </w:r>
      <w:r w:rsidR="00AB1893">
        <w:t xml:space="preserve">the </w:t>
      </w:r>
      <w:r w:rsidR="001F0F81" w:rsidRPr="004322BF">
        <w:t>effect</w:t>
      </w:r>
      <w:r w:rsidR="004A29F2" w:rsidRPr="004322BF">
        <w:t xml:space="preserve"> of the treatment</w:t>
      </w:r>
      <w:r w:rsidR="001F0F81" w:rsidRPr="004322BF">
        <w:t xml:space="preserve"> may vary between some mechanical and chemical treatments.</w:t>
      </w:r>
      <w:r w:rsidR="000677F5">
        <w:t xml:space="preserve"> </w:t>
      </w:r>
      <w:r w:rsidR="00424982" w:rsidRPr="004322BF">
        <w:t>For example, cutting gives an immediate effect, but with the potential for sprouting; also, injection can provide a fast response often within 3 to 4 weeks</w:t>
      </w:r>
      <w:r w:rsidR="004A29F2" w:rsidRPr="004322BF">
        <w:t xml:space="preserve"> </w:t>
      </w:r>
      <w:r w:rsidR="004322BF" w:rsidRPr="004322BF">
        <w:t>and</w:t>
      </w:r>
      <w:r w:rsidR="004A29F2" w:rsidRPr="004322BF">
        <w:t xml:space="preserve"> death of the treated stem</w:t>
      </w:r>
      <w:r w:rsidR="00424982" w:rsidRPr="004322BF">
        <w:t xml:space="preserve">. Finally, some owners have </w:t>
      </w:r>
      <w:r w:rsidR="004A29F2" w:rsidRPr="004322BF">
        <w:t xml:space="preserve">skills, </w:t>
      </w:r>
      <w:r w:rsidR="00424982" w:rsidRPr="004322BF">
        <w:t xml:space="preserve">tools and equipment that facilitate </w:t>
      </w:r>
      <w:r w:rsidR="004A29F2" w:rsidRPr="004322BF">
        <w:t xml:space="preserve">either </w:t>
      </w:r>
      <w:r w:rsidR="00424982" w:rsidRPr="004322BF">
        <w:t>chemical or mechanical treatment options.</w:t>
      </w:r>
    </w:p>
    <w:p w:rsidR="000A0EAA" w:rsidRPr="000A0EAA" w:rsidRDefault="001913DD">
      <w:pPr>
        <w:rPr>
          <w:u w:val="single"/>
        </w:rPr>
      </w:pPr>
      <w:r>
        <w:rPr>
          <w:u w:val="single"/>
        </w:rPr>
        <w:t xml:space="preserve">Selective </w:t>
      </w:r>
      <w:r w:rsidR="000A0EAA" w:rsidRPr="000A0EAA">
        <w:rPr>
          <w:u w:val="single"/>
        </w:rPr>
        <w:t>Mechanical Treatments</w:t>
      </w:r>
    </w:p>
    <w:p w:rsidR="001B385E" w:rsidRDefault="00F6092D">
      <w:r>
        <w:t>Selective m</w:t>
      </w:r>
      <w:r w:rsidR="00E87CE7">
        <w:t>echanical trea</w:t>
      </w:r>
      <w:r w:rsidR="000A0EAA">
        <w:t xml:space="preserve">tments include cutting, </w:t>
      </w:r>
      <w:r w:rsidR="00E87CE7">
        <w:t>girdling with axe, saw or flame</w:t>
      </w:r>
      <w:r w:rsidR="000A0EAA">
        <w:t>, or pulling</w:t>
      </w:r>
      <w:r w:rsidR="00E87CE7">
        <w:t>.</w:t>
      </w:r>
      <w:r w:rsidR="00EA661A">
        <w:t xml:space="preserve"> </w:t>
      </w:r>
      <w:r w:rsidR="001B385E">
        <w:t>These treatments are effective because they physically disconnect</w:t>
      </w:r>
      <w:r w:rsidR="000A0EAA">
        <w:t xml:space="preserve"> the roots from the shoots</w:t>
      </w:r>
      <w:r>
        <w:t>, or remove the plant from the soil</w:t>
      </w:r>
      <w:r w:rsidR="000A0EAA">
        <w:t xml:space="preserve">. </w:t>
      </w:r>
    </w:p>
    <w:p w:rsidR="000A0EAA" w:rsidRDefault="000A0EAA">
      <w:r>
        <w:t xml:space="preserve">Cutting the stem is a common option for individual stem control. Stem cutting can be applied to small or large diameter stems using a variety of tools such as brush saws for stems up to approximately 3 inches diameter or chainsaws for larger stems. </w:t>
      </w:r>
      <w:r w:rsidR="00FC42C4">
        <w:t xml:space="preserve">The advantage of cutting is that </w:t>
      </w:r>
      <w:r w:rsidR="00AB1893">
        <w:t>many</w:t>
      </w:r>
      <w:r w:rsidR="00FC42C4">
        <w:t xml:space="preserve"> owners have the </w:t>
      </w:r>
      <w:r w:rsidR="004322BF">
        <w:t xml:space="preserve">tools necessary for cutting, </w:t>
      </w:r>
      <w:r w:rsidR="00FC42C4">
        <w:t xml:space="preserve">the </w:t>
      </w:r>
      <w:r w:rsidR="004322BF">
        <w:t>cut</w:t>
      </w:r>
      <w:r w:rsidR="00FC42C4">
        <w:t xml:space="preserve"> stem immediately opens canopy space for increased light to residual plants</w:t>
      </w:r>
      <w:r w:rsidR="00503E36">
        <w:t xml:space="preserve">, and </w:t>
      </w:r>
      <w:r w:rsidR="004322BF">
        <w:t xml:space="preserve">cutting </w:t>
      </w:r>
      <w:r w:rsidR="00503E36">
        <w:t>may provide products such as firewood or brush for wildlife habitat</w:t>
      </w:r>
      <w:r w:rsidR="00FC42C4">
        <w:t xml:space="preserve">. Caution with cutting is </w:t>
      </w:r>
      <w:proofErr w:type="gramStart"/>
      <w:r w:rsidR="00FC42C4">
        <w:t>warranted</w:t>
      </w:r>
      <w:r w:rsidR="005C126A">
        <w:t>, and</w:t>
      </w:r>
      <w:proofErr w:type="gramEnd"/>
      <w:r w:rsidR="00FC42C4">
        <w:t xml:space="preserve"> related to the</w:t>
      </w:r>
      <w:r w:rsidR="00F6092D">
        <w:t xml:space="preserve"> safe use of the</w:t>
      </w:r>
      <w:r w:rsidR="00FC42C4">
        <w:t xml:space="preserve"> equipment and the potential </w:t>
      </w:r>
      <w:r w:rsidR="004322BF">
        <w:t>for extra work necessary</w:t>
      </w:r>
      <w:r w:rsidR="00FC42C4">
        <w:t xml:space="preserve"> to stack or pile cut stems.</w:t>
      </w:r>
      <w:r w:rsidR="000677F5">
        <w:t xml:space="preserve"> </w:t>
      </w:r>
      <w:r w:rsidR="00FC42C4">
        <w:t xml:space="preserve">Also, many hardwood shrubs and trees sprout from the stump, and some </w:t>
      </w:r>
      <w:r w:rsidR="004322BF">
        <w:t xml:space="preserve">species </w:t>
      </w:r>
      <w:r w:rsidR="00AB1893">
        <w:t xml:space="preserve">such as beech, black locust, tree-of-heaven, aspen and sassafras typically </w:t>
      </w:r>
      <w:r w:rsidR="00FC42C4">
        <w:t>sprout from the roots following cutting. Resprouting may not interfere with some ownership objectives, but in other cases may complicate future goals.</w:t>
      </w:r>
    </w:p>
    <w:p w:rsidR="009B3177" w:rsidRDefault="009B3177">
      <w:r>
        <w:t>A variation of cutting is called “high-stumping”</w:t>
      </w:r>
      <w:r w:rsidR="00481069">
        <w:t xml:space="preserve"> (R. Nyland, pers. comm.; Nyland and Kiernan, 2017, For. Chron.</w:t>
      </w:r>
      <w:r>
        <w:t>) and suitable for control of American beech</w:t>
      </w:r>
      <w:r w:rsidR="00481069">
        <w:t xml:space="preserve"> saplings</w:t>
      </w:r>
      <w:r>
        <w:t xml:space="preserve">. Beech stems </w:t>
      </w:r>
      <w:r w:rsidR="00481069">
        <w:t xml:space="preserve">up to a few inches diameter </w:t>
      </w:r>
      <w:r>
        <w:t xml:space="preserve">can be severed below the lowest branch and </w:t>
      </w:r>
      <w:r w:rsidR="00481069">
        <w:t>resulted in</w:t>
      </w:r>
      <w:r>
        <w:t xml:space="preserve"> a high stump</w:t>
      </w:r>
      <w:r w:rsidR="00481069">
        <w:t xml:space="preserve"> that averaged 2.5 feet tall</w:t>
      </w:r>
      <w:r>
        <w:t>. The stump</w:t>
      </w:r>
      <w:r w:rsidR="00481069">
        <w:t>s</w:t>
      </w:r>
      <w:r>
        <w:t xml:space="preserve"> typically sprout, but those sprouts</w:t>
      </w:r>
      <w:r w:rsidR="00481069">
        <w:t xml:space="preserve"> on the stump and stem</w:t>
      </w:r>
      <w:r>
        <w:t xml:space="preserve"> die within a few years resulting in a reduction in the abundance of beech.</w:t>
      </w:r>
    </w:p>
    <w:p w:rsidR="00126A33" w:rsidRDefault="00126A33">
      <w:r>
        <w:t xml:space="preserve">Girdling a stem severs the phloem, which is the vascular tissue that transports the sugars made in the leaves </w:t>
      </w:r>
      <w:r w:rsidR="005C126A">
        <w:t>during</w:t>
      </w:r>
      <w:r>
        <w:t xml:space="preserve"> photosynthesis</w:t>
      </w:r>
      <w:r w:rsidR="000D37B6">
        <w:t xml:space="preserve"> (</w:t>
      </w:r>
      <w:r w:rsidR="000D37B6" w:rsidRPr="000D37B6">
        <w:rPr>
          <w:highlight w:val="yellow"/>
        </w:rPr>
        <w:t>Figure</w:t>
      </w:r>
      <w:r w:rsidR="000D37B6">
        <w:t xml:space="preserve"> 3)</w:t>
      </w:r>
      <w:r>
        <w:t xml:space="preserve">. The sugars, primarily glucose, not used </w:t>
      </w:r>
      <w:r w:rsidR="00503E36">
        <w:t>immediately</w:t>
      </w:r>
      <w:r>
        <w:t xml:space="preserve"> for energy are transported as sucrose to the roots for future use as energy. Girdling prevents the movement of these sugars, which prevents storage, and ultimately starves the plant.</w:t>
      </w:r>
      <w:r w:rsidR="00503E36">
        <w:t xml:space="preserve"> The phloem is a thin layer of tissue that fully surrounds the stem </w:t>
      </w:r>
      <w:r w:rsidR="00AB1893">
        <w:t xml:space="preserve">like a sleeve </w:t>
      </w:r>
      <w:r w:rsidR="00503E36">
        <w:t>just inside the bark. Thus, the action of girdling needs to be applied to the full circumference of the stem, but to a shallow depth beneath the bark</w:t>
      </w:r>
      <w:r w:rsidR="00F6092D">
        <w:t xml:space="preserve"> sufficient to interrupt the connectivity of the phloem</w:t>
      </w:r>
      <w:r w:rsidR="00503E36">
        <w:t xml:space="preserve">. Girdling </w:t>
      </w:r>
      <w:r w:rsidR="004322BF">
        <w:t>is relatively quick compared to cutting</w:t>
      </w:r>
      <w:r w:rsidR="00503E36">
        <w:t xml:space="preserve">, does not create accumulations of stems and tops on the ground during the treatment, and </w:t>
      </w:r>
      <w:r w:rsidR="00F9589F">
        <w:t>requires relatively few tools. However, i</w:t>
      </w:r>
      <w:r w:rsidR="00503E36">
        <w:t>f the intent is to increase sunlight, the action of girdling may require a year or more to provide full sunlight. Also, girdling leaves behind a dead standing stem that might represent a future hazard</w:t>
      </w:r>
      <w:r w:rsidR="00F6092D">
        <w:t>, but also provides a snag as habitat for some wildlife</w:t>
      </w:r>
      <w:r w:rsidR="00503E36">
        <w:t>.</w:t>
      </w:r>
    </w:p>
    <w:p w:rsidR="00F9589F" w:rsidRDefault="00F9589F">
      <w:r>
        <w:lastRenderedPageBreak/>
        <w:t>Pulling, like cutting, provides the immediate gratification of effect. Pulling is</w:t>
      </w:r>
      <w:r w:rsidR="00AB1893" w:rsidRPr="00AB1893">
        <w:t xml:space="preserve"> </w:t>
      </w:r>
      <w:r w:rsidR="00AB1893">
        <w:t>obviously</w:t>
      </w:r>
      <w:r>
        <w:t xml:space="preserve"> limited by the size of the plant and typically only for plants without thorns or spines. In some areas, </w:t>
      </w:r>
      <w:r w:rsidR="00F6092D">
        <w:t xml:space="preserve">citizen </w:t>
      </w:r>
      <w:r>
        <w:t xml:space="preserve">groups gather for pulling of invasive species, but current recommendations dissuade this for some species. </w:t>
      </w:r>
      <w:r w:rsidR="00F6092D">
        <w:t>At a practical level, n</w:t>
      </w:r>
      <w:r w:rsidR="00577360">
        <w:t>ative species often have well established root systems that limit the ability of pulling except for the smallest stems.</w:t>
      </w:r>
      <w:r w:rsidR="000677F5">
        <w:t xml:space="preserve"> </w:t>
      </w:r>
      <w:r w:rsidR="00577360">
        <w:t xml:space="preserve">Many non-native shrubs (e.g., honeysuckle) have shallow root systems which facilitates the ease of pulling. One result of pulling is the potential for soil disturbance that may stimulate or </w:t>
      </w:r>
      <w:r w:rsidR="00F6092D">
        <w:t>facilitate</w:t>
      </w:r>
      <w:r w:rsidR="00577360">
        <w:t xml:space="preserve"> the germination of additional undesirable plant species.</w:t>
      </w:r>
    </w:p>
    <w:p w:rsidR="000A0EAA" w:rsidRPr="000A0EAA" w:rsidRDefault="001913DD">
      <w:pPr>
        <w:rPr>
          <w:u w:val="single"/>
        </w:rPr>
      </w:pPr>
      <w:r>
        <w:rPr>
          <w:u w:val="single"/>
        </w:rPr>
        <w:t xml:space="preserve">Selective </w:t>
      </w:r>
      <w:r w:rsidR="000A0EAA" w:rsidRPr="000A0EAA">
        <w:rPr>
          <w:u w:val="single"/>
        </w:rPr>
        <w:t>Chemical Treatments</w:t>
      </w:r>
    </w:p>
    <w:p w:rsidR="00304E97" w:rsidRDefault="00F6092D">
      <w:r>
        <w:t>Selective c</w:t>
      </w:r>
      <w:r w:rsidR="001B385E">
        <w:t>hemical treatments include foliar spraying, basal bark, hack-and-squirt, and injection/drill-and-fill. These treatments are effective</w:t>
      </w:r>
      <w:r w:rsidR="000A0EAA">
        <w:t xml:space="preserve"> because they either alter essential functions such as photosynthesis or </w:t>
      </w:r>
      <w:r>
        <w:t xml:space="preserve">alter </w:t>
      </w:r>
      <w:r w:rsidR="000A0EAA">
        <w:t>the structure of the plant in a way that simulates mechanical treatments.</w:t>
      </w:r>
      <w:r w:rsidR="000677F5">
        <w:t xml:space="preserve"> </w:t>
      </w:r>
      <w:r w:rsidR="00304E97">
        <w:t xml:space="preserve">The effect of chemical treatments are usually apparent within </w:t>
      </w:r>
      <w:r>
        <w:t xml:space="preserve">three to four </w:t>
      </w:r>
      <w:r w:rsidR="00304E97">
        <w:t>weeks during the growing season and result in death or significant stunting of growth. The effects are not as immediate as cutting, but are more immediate than girdling and result in a relatively permanent solution.</w:t>
      </w:r>
    </w:p>
    <w:p w:rsidR="00B84B49" w:rsidRDefault="001913DD">
      <w:r>
        <w:t xml:space="preserve">All chemical treatments use herbicides; in NY, herbicides are regulated through the NYS DEC. Some </w:t>
      </w:r>
      <w:r w:rsidR="00F6092D">
        <w:t xml:space="preserve">herbicides </w:t>
      </w:r>
      <w:r>
        <w:t xml:space="preserve">can be purchased over the counter and others can only be purchased by a certified pesticide applicator. Home-based recipes should not be used. Every herbicide has a label which stipulates which target species are controlled, the appropriate minimum personal protective equipment, and the manner of application. </w:t>
      </w:r>
    </w:p>
    <w:p w:rsidR="001B385E" w:rsidRDefault="00B84B49">
      <w:r>
        <w:t>Several on-line resources are available to assist owner</w:t>
      </w:r>
      <w:r w:rsidR="004322BF">
        <w:t>s</w:t>
      </w:r>
      <w:r>
        <w:t xml:space="preserve"> who are considering herbicide treatments. </w:t>
      </w:r>
      <w:r w:rsidR="00F6092D">
        <w:t>W</w:t>
      </w:r>
      <w:r>
        <w:t xml:space="preserve">ebinars about forest vegetation management are archived at </w:t>
      </w:r>
      <w:hyperlink r:id="rId10" w:history="1">
        <w:r w:rsidRPr="004F2936">
          <w:rPr>
            <w:rStyle w:val="Hyperlink"/>
          </w:rPr>
          <w:t>www.youtube.com/ForestConnect</w:t>
        </w:r>
      </w:hyperlink>
      <w:r>
        <w:t xml:space="preserve">. </w:t>
      </w:r>
      <w:r w:rsidR="006E7C98">
        <w:t xml:space="preserve">Every label </w:t>
      </w:r>
      <w:r>
        <w:t xml:space="preserve">that is legal for use in NY </w:t>
      </w:r>
      <w:r w:rsidR="006E7C98">
        <w:t xml:space="preserve">is available on the container at the time of purchase or online at </w:t>
      </w:r>
      <w:hyperlink r:id="rId11" w:history="1">
        <w:r w:rsidR="006E7C98" w:rsidRPr="004F2936">
          <w:rPr>
            <w:rStyle w:val="Hyperlink"/>
          </w:rPr>
          <w:t>http://www.dec.ny.gov/nyspad/products</w:t>
        </w:r>
      </w:hyperlink>
      <w:r w:rsidR="00391CDC">
        <w:t>.</w:t>
      </w:r>
      <w:r w:rsidR="006E7C98">
        <w:t xml:space="preserve"> </w:t>
      </w:r>
      <w:r>
        <w:t xml:space="preserve">The US Forest Service has a publication on manual methods of herbicide application here </w:t>
      </w:r>
      <w:hyperlink r:id="rId12" w:history="1">
        <w:r>
          <w:rPr>
            <w:rStyle w:val="Hyperlink"/>
          </w:rPr>
          <w:t>https://www.nrs.fs.fed.us/pubs/40792</w:t>
        </w:r>
      </w:hyperlink>
      <w:r w:rsidR="000677F5">
        <w:t xml:space="preserve"> </w:t>
      </w:r>
      <w:r>
        <w:t xml:space="preserve">Finally, Penn State University Cooperative Extension offers a handbook that covers fundamental principles of techniques, methods and products of herbicide application in forests here </w:t>
      </w:r>
      <w:hyperlink r:id="rId13" w:history="1">
        <w:r w:rsidRPr="004F2936">
          <w:rPr>
            <w:rStyle w:val="Hyperlink"/>
          </w:rPr>
          <w:t>https://extension.psu.edu/downloadable/download/sample/sample_id/347/</w:t>
        </w:r>
      </w:hyperlink>
      <w:r>
        <w:t xml:space="preserve"> </w:t>
      </w:r>
    </w:p>
    <w:p w:rsidR="006E7C98" w:rsidRDefault="006E7C98">
      <w:r>
        <w:t xml:space="preserve">Foliar </w:t>
      </w:r>
      <w:r w:rsidR="00F6092D">
        <w:t xml:space="preserve">spray </w:t>
      </w:r>
      <w:r>
        <w:t>treatments apply a fine mist or spray to the foliage of actively growing plants</w:t>
      </w:r>
      <w:r w:rsidR="00673740">
        <w:t xml:space="preserve"> (</w:t>
      </w:r>
      <w:r w:rsidR="00673740" w:rsidRPr="00673740">
        <w:rPr>
          <w:highlight w:val="yellow"/>
        </w:rPr>
        <w:t>Figure</w:t>
      </w:r>
      <w:r w:rsidR="00673740">
        <w:t xml:space="preserve"> 4)</w:t>
      </w:r>
      <w:r>
        <w:t xml:space="preserve">. The treatment is a dilute mixture of the herbicide, usually in water. The plants need to be actively growing, so periods of </w:t>
      </w:r>
      <w:r w:rsidR="00F6092D">
        <w:t xml:space="preserve">early-season leaf expansion, </w:t>
      </w:r>
      <w:r>
        <w:t>drought stress</w:t>
      </w:r>
      <w:r w:rsidR="00F6092D">
        <w:t>,</w:t>
      </w:r>
      <w:r>
        <w:t xml:space="preserve"> or senesce</w:t>
      </w:r>
      <w:r w:rsidR="00391CDC">
        <w:t>nce</w:t>
      </w:r>
      <w:r>
        <w:t xml:space="preserve"> at the end of the growing season </w:t>
      </w:r>
      <w:r w:rsidR="00F6092D">
        <w:t xml:space="preserve">may </w:t>
      </w:r>
      <w:r>
        <w:t xml:space="preserve">limit the effectiveness of the treatment. Common foliar treatments include products such as Accord XRT II, Escort, </w:t>
      </w:r>
      <w:r w:rsidR="00042B46">
        <w:t xml:space="preserve">Oust, </w:t>
      </w:r>
      <w:r>
        <w:t>or Gordon’s Brush Killer</w:t>
      </w:r>
      <w:r w:rsidR="00F6092D">
        <w:t xml:space="preserve"> (product names are listed as examples, and not as an endorsement or recommendation)</w:t>
      </w:r>
      <w:r>
        <w:t>.</w:t>
      </w:r>
      <w:r w:rsidR="00042B46">
        <w:t xml:space="preserve"> The </w:t>
      </w:r>
      <w:r w:rsidR="00F6092D">
        <w:t xml:space="preserve">suitability and details for </w:t>
      </w:r>
      <w:r w:rsidR="00042B46">
        <w:t xml:space="preserve">specific use of these products </w:t>
      </w:r>
      <w:r w:rsidR="004322BF">
        <w:t>are</w:t>
      </w:r>
      <w:r w:rsidR="00042B46">
        <w:t xml:space="preserve"> provided through their label via the DEC website mentioned previously.</w:t>
      </w:r>
      <w:r w:rsidR="000677F5">
        <w:t xml:space="preserve"> </w:t>
      </w:r>
      <w:r w:rsidR="00042B46">
        <w:t xml:space="preserve">Most woodland owners use a back-pack sprayer and target plants that are small enough to allow for controlled applications to the target plant. Foliar treatments are dilute, thus limiting the total volume of the product per acre. Also, foliar treatments are only effective </w:t>
      </w:r>
      <w:r w:rsidR="00391CDC">
        <w:t>on</w:t>
      </w:r>
      <w:r w:rsidR="00042B46">
        <w:t xml:space="preserve"> plants that are sprayed and only through foliage. </w:t>
      </w:r>
      <w:r w:rsidR="00F43EC3">
        <w:t xml:space="preserve">The water-based foliar sprays do not penetrate bark or </w:t>
      </w:r>
      <w:r w:rsidR="00DD48F8">
        <w:t>affect</w:t>
      </w:r>
      <w:r w:rsidR="00304E97">
        <w:t xml:space="preserve"> </w:t>
      </w:r>
      <w:r w:rsidR="00F43EC3">
        <w:t xml:space="preserve">dormant plants. </w:t>
      </w:r>
      <w:r w:rsidR="00DD48F8">
        <w:t xml:space="preserve">Chemicals applied by foliar spray do not move to untreated plants through root grafts, a phenomenon known as “flash.” </w:t>
      </w:r>
      <w:r w:rsidR="00042B46">
        <w:t>Caution is warranted to avoid overspray that contacts non-target plants.</w:t>
      </w:r>
      <w:r w:rsidR="000677F5">
        <w:t xml:space="preserve"> </w:t>
      </w:r>
      <w:r w:rsidR="00042B46">
        <w:t xml:space="preserve">In some cases, </w:t>
      </w:r>
      <w:r w:rsidR="004322BF">
        <w:t>the foliag</w:t>
      </w:r>
      <w:r w:rsidR="00304E97">
        <w:t xml:space="preserve">e of the </w:t>
      </w:r>
      <w:r w:rsidR="00042B46">
        <w:t xml:space="preserve">target plant </w:t>
      </w:r>
      <w:r w:rsidR="00304E97">
        <w:t>species</w:t>
      </w:r>
      <w:r w:rsidR="00042B46">
        <w:t xml:space="preserve"> is seasonally accessible before or after </w:t>
      </w:r>
      <w:r w:rsidR="00304E97">
        <w:t>the foliage of non-target plants has emerged or senesced</w:t>
      </w:r>
      <w:r w:rsidR="004322BF">
        <w:t xml:space="preserve"> and thus reduces the potential for collateral damage</w:t>
      </w:r>
      <w:r w:rsidR="00042B46">
        <w:t>.</w:t>
      </w:r>
      <w:r w:rsidR="000677F5">
        <w:t xml:space="preserve"> </w:t>
      </w:r>
    </w:p>
    <w:p w:rsidR="00042B46" w:rsidRDefault="00042B46">
      <w:r>
        <w:lastRenderedPageBreak/>
        <w:t xml:space="preserve">Basal bark treatments are most often done with the active ingredient triclopyr </w:t>
      </w:r>
      <w:r w:rsidR="00DD48F8">
        <w:t>as Garlon 4 Ultra in an oil-based carrier that penetrates the bark</w:t>
      </w:r>
      <w:r>
        <w:t xml:space="preserve">. Vegetable oils are effective </w:t>
      </w:r>
      <w:r w:rsidR="00DD48F8">
        <w:t xml:space="preserve">as carriers </w:t>
      </w:r>
      <w:r>
        <w:t>except in cold temperatures</w:t>
      </w:r>
      <w:r w:rsidR="00966E48">
        <w:t xml:space="preserve"> (</w:t>
      </w:r>
      <w:r w:rsidR="00966E48" w:rsidRPr="00966E48">
        <w:rPr>
          <w:highlight w:val="yellow"/>
        </w:rPr>
        <w:t>Figure</w:t>
      </w:r>
      <w:r w:rsidR="00673740">
        <w:t xml:space="preserve"> 5</w:t>
      </w:r>
      <w:r w:rsidR="00966E48">
        <w:t>)</w:t>
      </w:r>
      <w:r>
        <w:t xml:space="preserve">. The mixture is sprayed onto the lower 15 to 20 inches of the stem of trees and shrubs with sufficiently thin bark to allow the oil carrier to penetrate the bark. The active ingredient causes a rapid growth expansion </w:t>
      </w:r>
      <w:r w:rsidR="00DD48F8">
        <w:t xml:space="preserve">and rupture </w:t>
      </w:r>
      <w:r>
        <w:t>of cells that chemically girdles the tree.</w:t>
      </w:r>
      <w:r w:rsidR="00F43EC3">
        <w:t xml:space="preserve"> Similar to foliar treatments, basal bark applications do not result in movement from the treated plant to neighboring </w:t>
      </w:r>
      <w:r w:rsidR="00B94231">
        <w:t>plants</w:t>
      </w:r>
      <w:r w:rsidR="00F43EC3">
        <w:t xml:space="preserve"> through root grafts.</w:t>
      </w:r>
      <w:r w:rsidR="000677F5">
        <w:t xml:space="preserve"> </w:t>
      </w:r>
      <w:r w:rsidR="00F43EC3">
        <w:t>Basal bark treatment</w:t>
      </w:r>
      <w:r w:rsidR="00B94231">
        <w:t>s</w:t>
      </w:r>
      <w:r w:rsidR="00F43EC3">
        <w:t xml:space="preserve"> are more time consuming to apply than hack or injection treatments (see below).</w:t>
      </w:r>
      <w:r w:rsidR="000677F5">
        <w:t xml:space="preserve"> </w:t>
      </w:r>
      <w:r w:rsidR="00F82FEE">
        <w:t xml:space="preserve">Basal bark treatments result in standing dead trees that may be good for wildlife, but potentially hazardous for humans and structures. </w:t>
      </w:r>
      <w:r w:rsidR="00F43EC3">
        <w:t xml:space="preserve">Caution is also warranted because Garlon 4 Ultra </w:t>
      </w:r>
      <w:r w:rsidR="00400CC8">
        <w:t xml:space="preserve">as a liquid </w:t>
      </w:r>
      <w:r w:rsidR="00F43EC3">
        <w:t xml:space="preserve">can convert to a vapor (i.e., volatilize) and under specific conditions those fumes can aggregate beneath a closed canopy and </w:t>
      </w:r>
      <w:r w:rsidR="00400CC8">
        <w:t xml:space="preserve">negatively </w:t>
      </w:r>
      <w:r w:rsidR="00F43EC3">
        <w:t>impact the overstory trees. This problem is controlled by following label directions regarding the amount that can be applied per acre.</w:t>
      </w:r>
      <w:r w:rsidR="00E77DB3">
        <w:t xml:space="preserve"> Additional d</w:t>
      </w:r>
      <w:r w:rsidR="00F82FEE">
        <w:t xml:space="preserve">etails for basal bark treatment are available online </w:t>
      </w:r>
      <w:hyperlink r:id="rId14" w:history="1">
        <w:r w:rsidR="00F82FEE">
          <w:rPr>
            <w:rStyle w:val="Hyperlink"/>
          </w:rPr>
          <w:t>https://extension.psu.edu/using-basal-bark-herbicide-applications-to-control-understory-tree-species</w:t>
        </w:r>
      </w:hyperlink>
      <w:r w:rsidR="00F82FEE">
        <w:t xml:space="preserve"> or as a downloadable fact sheet here </w:t>
      </w:r>
      <w:hyperlink r:id="rId15" w:history="1">
        <w:r w:rsidR="00F82FEE" w:rsidRPr="004F2936">
          <w:rPr>
            <w:rStyle w:val="Hyperlink"/>
          </w:rPr>
          <w:t>https://extension.psu.edu/downloadable/download/sample/sample_id/522/</w:t>
        </w:r>
      </w:hyperlink>
      <w:r w:rsidR="00F82FEE">
        <w:t xml:space="preserve"> </w:t>
      </w:r>
    </w:p>
    <w:p w:rsidR="00304E97" w:rsidRDefault="00DD48F8">
      <w:r>
        <w:t>The third type of</w:t>
      </w:r>
      <w:r w:rsidR="004C44D4">
        <w:t xml:space="preserve"> selective chemical treatments include hack-and-squirt (HS) and injection/drill-and-fill (DF). These</w:t>
      </w:r>
      <w:r w:rsidR="00F43EC3">
        <w:t xml:space="preserve"> involve puncturing the bark and applying products such as Accord XRT II or Arsenal to the freshly exposed wood</w:t>
      </w:r>
      <w:r w:rsidR="004C44D4">
        <w:t xml:space="preserve"> (</w:t>
      </w:r>
      <w:r w:rsidR="004C44D4" w:rsidRPr="004C44D4">
        <w:rPr>
          <w:highlight w:val="yellow"/>
        </w:rPr>
        <w:t>Figure</w:t>
      </w:r>
      <w:r w:rsidR="0029600A">
        <w:t xml:space="preserve"> 6</w:t>
      </w:r>
      <w:r w:rsidR="004C44D4">
        <w:t>)</w:t>
      </w:r>
      <w:r w:rsidR="00F43EC3">
        <w:t>.</w:t>
      </w:r>
      <w:r w:rsidR="000677F5">
        <w:t xml:space="preserve"> </w:t>
      </w:r>
      <w:r w:rsidR="00B84B49">
        <w:t>The active ingredients for these products are glyphosate and imazapyr, respectively.</w:t>
      </w:r>
      <w:r w:rsidR="000677F5">
        <w:t xml:space="preserve"> </w:t>
      </w:r>
      <w:r w:rsidR="00B84B49">
        <w:t xml:space="preserve">HS uses a hatchet, machete or ax to puncture the bark and the product mixture is sprayed between the flap and the freshly exposed wood. DF uses a cordless drill or impact driver to create a hole into which the product is sprayed or injected. </w:t>
      </w:r>
      <w:r w:rsidR="004C44D4">
        <w:t>A benefit or defect of the HS and DF techniques, depending on perspective, is that the herbicide may “flash” to nearby trees via root grafts that may occur among stems of the same species.</w:t>
      </w:r>
      <w:r w:rsidR="000677F5">
        <w:t xml:space="preserve"> </w:t>
      </w:r>
      <w:r w:rsidR="00B94231">
        <w:t>Root grafts between different species are unlikely.</w:t>
      </w:r>
      <w:r w:rsidR="000677F5">
        <w:t xml:space="preserve"> </w:t>
      </w:r>
      <w:r>
        <w:t>The extent of flash varies by species, the number and size of stems treated, and likely</w:t>
      </w:r>
      <w:r w:rsidR="005C126A">
        <w:t xml:space="preserve"> the</w:t>
      </w:r>
      <w:r>
        <w:t xml:space="preserve"> season. </w:t>
      </w:r>
      <w:r w:rsidR="004C44D4">
        <w:t xml:space="preserve">HS and DF, similar to girdling or basal bark treatments result in standing dead trees. </w:t>
      </w:r>
      <w:r w:rsidR="00B84B49">
        <w:t xml:space="preserve">For many species, the recommended dose </w:t>
      </w:r>
      <w:r w:rsidR="00304E97">
        <w:t xml:space="preserve">of these products by HS or DF </w:t>
      </w:r>
      <w:r w:rsidR="00B84B49">
        <w:t xml:space="preserve">is a concentrated mixture of the product (see label for details), and applied as one milliliter (ml) for each 3 inches of diameter. One ml is a small quantity, about the volume of a single garden pea. There are 5 ml in one teaspoon. </w:t>
      </w:r>
      <w:r>
        <w:t>Avoid over treatment during HS and DF.</w:t>
      </w:r>
    </w:p>
    <w:p w:rsidR="00F43EC3" w:rsidRDefault="00B84B49">
      <w:r>
        <w:t>The DF technique</w:t>
      </w:r>
      <w:r w:rsidR="00AA0EFC">
        <w:t xml:space="preserve"> has the advantage</w:t>
      </w:r>
      <w:r>
        <w:t xml:space="preserve"> </w:t>
      </w:r>
      <w:r w:rsidR="00391CDC">
        <w:t xml:space="preserve">over HS </w:t>
      </w:r>
      <w:r>
        <w:t xml:space="preserve">of causing less physical impact to the wrist of the applicator. Also, DF </w:t>
      </w:r>
      <w:r w:rsidR="00AA0EFC">
        <w:t>can better regulate the use of the herbicide</w:t>
      </w:r>
      <w:r w:rsidR="00304E97">
        <w:t xml:space="preserve"> and loss to dripping onto the stem</w:t>
      </w:r>
      <w:r w:rsidR="00AA0EFC">
        <w:t xml:space="preserve">. </w:t>
      </w:r>
      <w:r w:rsidR="00304E97">
        <w:t>Specifically, when</w:t>
      </w:r>
      <w:r w:rsidR="00AA0EFC">
        <w:t xml:space="preserve"> DF </w:t>
      </w:r>
      <w:r>
        <w:t xml:space="preserve">uses a </w:t>
      </w:r>
      <w:r w:rsidR="00AA0EFC">
        <w:t>3/8” bit and one-inch deep hole at a 45</w:t>
      </w:r>
      <w:r w:rsidR="00AA0EFC" w:rsidRPr="00AA0EFC">
        <w:rPr>
          <w:vertAlign w:val="superscript"/>
        </w:rPr>
        <w:t>o</w:t>
      </w:r>
      <w:bookmarkStart w:id="0" w:name="_GoBack"/>
      <w:bookmarkEnd w:id="0"/>
      <w:r w:rsidR="00AA0EFC">
        <w:t xml:space="preserve"> angle to the surface of the stem </w:t>
      </w:r>
      <w:r w:rsidR="00304E97">
        <w:t>the hole has</w:t>
      </w:r>
      <w:r w:rsidR="00AA0EFC">
        <w:t xml:space="preserve"> a volume of approximately 1.5 ml (a vertical hole of these dimensions has a volume of 1.8 ml).</w:t>
      </w:r>
      <w:r w:rsidR="000677F5">
        <w:t xml:space="preserve"> </w:t>
      </w:r>
      <w:r w:rsidR="00F82FEE">
        <w:t>Woodland owners can participate in a citizen science project coordinated by Cornell University Coope</w:t>
      </w:r>
      <w:r w:rsidR="004C44D4">
        <w:t>rative Extension that uses DF to control cull trees.</w:t>
      </w:r>
      <w:r w:rsidR="000677F5">
        <w:t xml:space="preserve"> </w:t>
      </w:r>
      <w:r w:rsidR="004C44D4">
        <w:t>D</w:t>
      </w:r>
      <w:r w:rsidR="00F82FEE">
        <w:t>etails</w:t>
      </w:r>
      <w:r w:rsidR="004C44D4">
        <w:t xml:space="preserve"> about this project</w:t>
      </w:r>
      <w:r w:rsidR="00F82FEE">
        <w:t xml:space="preserve"> are here </w:t>
      </w:r>
      <w:hyperlink r:id="rId16" w:history="1">
        <w:r w:rsidR="00F82FEE">
          <w:rPr>
            <w:rStyle w:val="Hyperlink"/>
          </w:rPr>
          <w:t>http://cornellforestconnect.ning.com/profiles/blogs/cull-tree-treatment</w:t>
        </w:r>
      </w:hyperlink>
    </w:p>
    <w:p w:rsidR="001913DD" w:rsidRPr="001913DD" w:rsidRDefault="001913DD">
      <w:pPr>
        <w:rPr>
          <w:u w:val="single"/>
        </w:rPr>
      </w:pPr>
      <w:r w:rsidRPr="001913DD">
        <w:rPr>
          <w:u w:val="single"/>
        </w:rPr>
        <w:t>Integrated Selective Treatments</w:t>
      </w:r>
    </w:p>
    <w:p w:rsidR="000A0EAA" w:rsidRDefault="000A0EAA">
      <w:r>
        <w:t xml:space="preserve">In some circumstances there is greater effectiveness, efficiency, or control of effect by integrating </w:t>
      </w:r>
      <w:r w:rsidR="00400CC8">
        <w:t xml:space="preserve">or blending </w:t>
      </w:r>
      <w:r>
        <w:t>mechanical and chemical treatments.</w:t>
      </w:r>
      <w:r w:rsidR="00F82FEE">
        <w:t xml:space="preserve"> One example is known as cut-stump treatments. With cut-stump treatments the shrub or tree is fully severed and a concentrated solution of, usually, Accord XRT II or another glyphosate-based product is immediately </w:t>
      </w:r>
      <w:r w:rsidR="00391CDC">
        <w:t>applied</w:t>
      </w:r>
      <w:r w:rsidR="00F82FEE">
        <w:t xml:space="preserve"> onto the freshly exposed wood surface</w:t>
      </w:r>
      <w:r w:rsidR="00B94231">
        <w:t xml:space="preserve"> (</w:t>
      </w:r>
      <w:r w:rsidR="00B94231" w:rsidRPr="00B94231">
        <w:rPr>
          <w:highlight w:val="yellow"/>
        </w:rPr>
        <w:t>Figure</w:t>
      </w:r>
      <w:r w:rsidR="00B94231">
        <w:t xml:space="preserve"> 7)</w:t>
      </w:r>
      <w:r w:rsidR="00F82FEE">
        <w:t xml:space="preserve">. This treatment provides the immediate benefits of cutting and the prolonged benefits of killing the root system. </w:t>
      </w:r>
      <w:r w:rsidR="00DD48F8">
        <w:t xml:space="preserve">The cut-stump treatment maximizes the potential for flash. </w:t>
      </w:r>
      <w:r w:rsidR="00F82FEE">
        <w:t xml:space="preserve">A second </w:t>
      </w:r>
      <w:r w:rsidR="009A6ED0">
        <w:t xml:space="preserve">option </w:t>
      </w:r>
      <w:r w:rsidR="009A6ED0">
        <w:lastRenderedPageBreak/>
        <w:t>for integration</w:t>
      </w:r>
      <w:r w:rsidR="00F82FEE">
        <w:t xml:space="preserve"> is </w:t>
      </w:r>
      <w:r w:rsidR="009A6ED0">
        <w:t>the frill-spray</w:t>
      </w:r>
      <w:r w:rsidR="00304E97">
        <w:t xml:space="preserve"> treatment where the bark of a tree is excised on the full circumference</w:t>
      </w:r>
      <w:r w:rsidR="00391CDC">
        <w:t xml:space="preserve"> by chainsaw or ax</w:t>
      </w:r>
      <w:r w:rsidR="00304E97">
        <w:t xml:space="preserve"> and a triclopyr-based herbicide such as Garlon 3A or Garlon 4 ultra is applied</w:t>
      </w:r>
      <w:r w:rsidR="00391CDC">
        <w:t xml:space="preserve"> into the frill onto the freshly exposed wood</w:t>
      </w:r>
      <w:r w:rsidR="00304E97">
        <w:t xml:space="preserve">. </w:t>
      </w:r>
      <w:r w:rsidR="00DD48F8">
        <w:t>Garlon</w:t>
      </w:r>
      <w:r w:rsidR="009A6ED0">
        <w:t xml:space="preserve"> products have limited capacity to flash. </w:t>
      </w:r>
      <w:r w:rsidR="00304E97">
        <w:t xml:space="preserve">The </w:t>
      </w:r>
      <w:r w:rsidR="009A6ED0">
        <w:t>frill-spray treatment</w:t>
      </w:r>
      <w:r w:rsidR="00304E97">
        <w:t xml:space="preserve"> is useful on stems too large </w:t>
      </w:r>
      <w:r w:rsidR="009A6ED0">
        <w:t xml:space="preserve">and thick-barked </w:t>
      </w:r>
      <w:r w:rsidR="00304E97">
        <w:t>for basal bark</w:t>
      </w:r>
      <w:r w:rsidR="009A6ED0">
        <w:t xml:space="preserve"> treatments</w:t>
      </w:r>
      <w:r w:rsidR="00304E97">
        <w:t xml:space="preserve"> and in circumstances </w:t>
      </w:r>
      <w:r w:rsidR="00DD48F8">
        <w:t>attempting</w:t>
      </w:r>
      <w:r w:rsidR="00304E97">
        <w:t xml:space="preserve"> to avoid a flash of the product to potentially root-grafted trees.</w:t>
      </w:r>
    </w:p>
    <w:p w:rsidR="00B94231" w:rsidRDefault="00B94231"/>
    <w:p w:rsidR="00B94231" w:rsidRDefault="00B94231">
      <w:pPr>
        <w:rPr>
          <w:sz w:val="28"/>
        </w:rPr>
      </w:pPr>
      <w:r w:rsidRPr="00B94231">
        <w:rPr>
          <w:sz w:val="28"/>
        </w:rPr>
        <w:t>###</w:t>
      </w:r>
    </w:p>
    <w:p w:rsidR="00B94231" w:rsidRPr="00B94231" w:rsidRDefault="00B94231">
      <w:pPr>
        <w:rPr>
          <w:sz w:val="28"/>
        </w:rPr>
      </w:pPr>
    </w:p>
    <w:p w:rsidR="002B1EBE" w:rsidRPr="00B94231" w:rsidRDefault="002B1EBE">
      <w:pPr>
        <w:rPr>
          <w:b/>
        </w:rPr>
      </w:pPr>
      <w:r w:rsidRPr="00B94231">
        <w:rPr>
          <w:b/>
        </w:rPr>
        <w:t>Figures and Captions</w:t>
      </w:r>
    </w:p>
    <w:tbl>
      <w:tblPr>
        <w:tblStyle w:val="TableGrid"/>
        <w:tblW w:w="9895" w:type="dxa"/>
        <w:tblLook w:val="04A0" w:firstRow="1" w:lastRow="0" w:firstColumn="1" w:lastColumn="0" w:noHBand="0" w:noVBand="1"/>
      </w:tblPr>
      <w:tblGrid>
        <w:gridCol w:w="2218"/>
        <w:gridCol w:w="7677"/>
      </w:tblGrid>
      <w:tr w:rsidR="000677F5" w:rsidRPr="002B1EBE" w:rsidTr="000677F5">
        <w:tc>
          <w:tcPr>
            <w:tcW w:w="2218" w:type="dxa"/>
            <w:shd w:val="clear" w:color="auto" w:fill="D9D9D9" w:themeFill="background1" w:themeFillShade="D9"/>
          </w:tcPr>
          <w:p w:rsidR="000677F5" w:rsidRPr="002B1EBE" w:rsidRDefault="000677F5" w:rsidP="006D5597">
            <w:r w:rsidRPr="002B1EBE">
              <w:t>File name</w:t>
            </w:r>
          </w:p>
        </w:tc>
        <w:tc>
          <w:tcPr>
            <w:tcW w:w="7677" w:type="dxa"/>
            <w:shd w:val="clear" w:color="auto" w:fill="D9D9D9" w:themeFill="background1" w:themeFillShade="D9"/>
          </w:tcPr>
          <w:p w:rsidR="000677F5" w:rsidRPr="002B1EBE" w:rsidRDefault="000677F5" w:rsidP="006D5597">
            <w:r w:rsidRPr="002B1EBE">
              <w:t>Caption</w:t>
            </w:r>
          </w:p>
        </w:tc>
      </w:tr>
      <w:tr w:rsidR="000677F5" w:rsidRPr="002B1EBE" w:rsidTr="000677F5">
        <w:tc>
          <w:tcPr>
            <w:tcW w:w="2218" w:type="dxa"/>
          </w:tcPr>
          <w:p w:rsidR="000677F5" w:rsidRPr="002B1EBE" w:rsidRDefault="000677F5" w:rsidP="006D5597">
            <w:r>
              <w:t>Fig 1 jpg TSS</w:t>
            </w:r>
          </w:p>
        </w:tc>
        <w:tc>
          <w:tcPr>
            <w:tcW w:w="7677" w:type="dxa"/>
          </w:tcPr>
          <w:p w:rsidR="000677F5" w:rsidRPr="002B1EBE" w:rsidRDefault="000677F5" w:rsidP="006D5597">
            <w:r>
              <w:t>The crop tree on the right will grow faster if the poorly formed stem on the left is removed. A variety of individual stem treatments are available to favor the crop tree.</w:t>
            </w:r>
          </w:p>
        </w:tc>
      </w:tr>
      <w:tr w:rsidR="000677F5" w:rsidRPr="002B1EBE" w:rsidTr="000677F5">
        <w:tc>
          <w:tcPr>
            <w:tcW w:w="2218" w:type="dxa"/>
          </w:tcPr>
          <w:p w:rsidR="000677F5" w:rsidRPr="000D37B6" w:rsidRDefault="000677F5" w:rsidP="006D5597">
            <w:r>
              <w:t>Fig 2 jpg TSS</w:t>
            </w:r>
          </w:p>
        </w:tc>
        <w:tc>
          <w:tcPr>
            <w:tcW w:w="7677" w:type="dxa"/>
          </w:tcPr>
          <w:p w:rsidR="000677F5" w:rsidRDefault="000677F5" w:rsidP="006D5597">
            <w:r>
              <w:t>Mechanical cutting of mid- and upper-canopy beech trees resulted in a proliferation of understory beech seedlings and saplings. This type of cutting benefitted taller trees, but disfavored seedlings and limited access. (photo credit: L. Merle)</w:t>
            </w:r>
          </w:p>
        </w:tc>
      </w:tr>
      <w:tr w:rsidR="000677F5" w:rsidRPr="002B1EBE" w:rsidTr="000677F5">
        <w:tc>
          <w:tcPr>
            <w:tcW w:w="2218" w:type="dxa"/>
          </w:tcPr>
          <w:p w:rsidR="000677F5" w:rsidRPr="000D37B6" w:rsidRDefault="000677F5" w:rsidP="006D5597">
            <w:r>
              <w:t>Fig 3 jpg TSS</w:t>
            </w:r>
          </w:p>
        </w:tc>
        <w:tc>
          <w:tcPr>
            <w:tcW w:w="7677" w:type="dxa"/>
          </w:tcPr>
          <w:p w:rsidR="000677F5" w:rsidRDefault="000677F5" w:rsidP="006D5597">
            <w:r>
              <w:t xml:space="preserve">Mechanical girdling, in this instance with a chainsaw to a wolf white pine, is an organic method that increases growing space and light in the canopy. The tree can slowly drop branches, rather than trying to </w:t>
            </w:r>
            <w:proofErr w:type="spellStart"/>
            <w:r>
              <w:t>fell</w:t>
            </w:r>
            <w:proofErr w:type="spellEnd"/>
            <w:r>
              <w:t xml:space="preserve"> the tree among smaller desirable stems.</w:t>
            </w:r>
          </w:p>
        </w:tc>
      </w:tr>
      <w:tr w:rsidR="000677F5" w:rsidRPr="002B1EBE" w:rsidTr="000677F5">
        <w:tc>
          <w:tcPr>
            <w:tcW w:w="2218" w:type="dxa"/>
          </w:tcPr>
          <w:p w:rsidR="000677F5" w:rsidRPr="000D37B6" w:rsidRDefault="000677F5" w:rsidP="006D5597">
            <w:r>
              <w:t>Fig 4 jpg TSS</w:t>
            </w:r>
          </w:p>
        </w:tc>
        <w:tc>
          <w:tcPr>
            <w:tcW w:w="7677" w:type="dxa"/>
          </w:tcPr>
          <w:p w:rsidR="000677F5" w:rsidRDefault="000677F5" w:rsidP="006D5597">
            <w:r>
              <w:t>Selective foliar spraying can isolate individual plants. In the instance illustrated, because of excessive deer impact there were no desirable species among the multiflora rose, so collateral damage was not a concern (photo credit: L. Merle)</w:t>
            </w:r>
          </w:p>
        </w:tc>
      </w:tr>
      <w:tr w:rsidR="000677F5" w:rsidRPr="002B1EBE" w:rsidTr="000677F5">
        <w:tc>
          <w:tcPr>
            <w:tcW w:w="2218" w:type="dxa"/>
          </w:tcPr>
          <w:p w:rsidR="000677F5" w:rsidRPr="000D37B6" w:rsidRDefault="000677F5" w:rsidP="006D5597">
            <w:r>
              <w:t>Fig 5 jpg TSS</w:t>
            </w:r>
          </w:p>
        </w:tc>
        <w:tc>
          <w:tcPr>
            <w:tcW w:w="7677" w:type="dxa"/>
          </w:tcPr>
          <w:p w:rsidR="000677F5" w:rsidRDefault="000677F5" w:rsidP="006D5597">
            <w:r>
              <w:t>Basal bark treatments can be completed during the growing season to avoid the potential negative impacts of over-spray onto desired species.</w:t>
            </w:r>
          </w:p>
        </w:tc>
      </w:tr>
      <w:tr w:rsidR="000677F5" w:rsidRPr="002B1EBE" w:rsidTr="000677F5">
        <w:tc>
          <w:tcPr>
            <w:tcW w:w="2218" w:type="dxa"/>
          </w:tcPr>
          <w:p w:rsidR="000677F5" w:rsidRPr="00966E48" w:rsidRDefault="000677F5" w:rsidP="006D5597">
            <w:r>
              <w:t>Fig 6 jpg TSS</w:t>
            </w:r>
          </w:p>
        </w:tc>
        <w:tc>
          <w:tcPr>
            <w:tcW w:w="7677" w:type="dxa"/>
          </w:tcPr>
          <w:p w:rsidR="000677F5" w:rsidRDefault="000677F5" w:rsidP="006D5597">
            <w:r>
              <w:t>Hack-and-squirt (or drill-and-fill) exposes wood to the active ingredient glyphosate or imazapyr. In this illustration, a dilute mixture required incisions more frequently than necessary with a concentrated solution.</w:t>
            </w:r>
          </w:p>
        </w:tc>
      </w:tr>
      <w:tr w:rsidR="000677F5" w:rsidRPr="002B1EBE" w:rsidTr="000677F5">
        <w:tc>
          <w:tcPr>
            <w:tcW w:w="2218" w:type="dxa"/>
          </w:tcPr>
          <w:p w:rsidR="000677F5" w:rsidRPr="0029600A" w:rsidRDefault="000677F5" w:rsidP="006D5597">
            <w:r>
              <w:t>Fig 7 jpg TSS</w:t>
            </w:r>
          </w:p>
        </w:tc>
        <w:tc>
          <w:tcPr>
            <w:tcW w:w="7677" w:type="dxa"/>
          </w:tcPr>
          <w:p w:rsidR="000677F5" w:rsidRDefault="000677F5" w:rsidP="006D5597">
            <w:r>
              <w:t>Cut-stump treatment of beech using glyphosate. This treatment can result in up to 85% kill of surround beech root suckers.</w:t>
            </w:r>
          </w:p>
        </w:tc>
      </w:tr>
    </w:tbl>
    <w:p w:rsidR="002B1EBE" w:rsidRDefault="002B1EBE"/>
    <w:p w:rsidR="000A0EAA" w:rsidRDefault="000A0EAA"/>
    <w:sectPr w:rsidR="000A0EAA">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6C4" w:rsidRDefault="004216C4" w:rsidP="000C58F1">
      <w:pPr>
        <w:spacing w:after="0" w:line="240" w:lineRule="auto"/>
      </w:pPr>
      <w:r>
        <w:separator/>
      </w:r>
    </w:p>
  </w:endnote>
  <w:endnote w:type="continuationSeparator" w:id="0">
    <w:p w:rsidR="004216C4" w:rsidRDefault="004216C4" w:rsidP="000C5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02822679"/>
      <w:docPartObj>
        <w:docPartGallery w:val="Page Numbers (Bottom of Page)"/>
        <w:docPartUnique/>
      </w:docPartObj>
    </w:sdtPr>
    <w:sdtEndPr>
      <w:rPr>
        <w:color w:val="7F7F7F" w:themeColor="background1" w:themeShade="7F"/>
        <w:spacing w:val="60"/>
      </w:rPr>
    </w:sdtEndPr>
    <w:sdtContent>
      <w:p w:rsidR="000C58F1" w:rsidRPr="000C58F1" w:rsidRDefault="000C58F1">
        <w:pPr>
          <w:pStyle w:val="Footer"/>
          <w:pBdr>
            <w:top w:val="single" w:sz="4" w:space="1" w:color="D9D9D9" w:themeColor="background1" w:themeShade="D9"/>
          </w:pBdr>
          <w:rPr>
            <w:bCs/>
            <w:sz w:val="18"/>
            <w:szCs w:val="18"/>
          </w:rPr>
        </w:pPr>
        <w:r w:rsidRPr="000C58F1">
          <w:rPr>
            <w:sz w:val="18"/>
            <w:szCs w:val="18"/>
          </w:rPr>
          <w:fldChar w:fldCharType="begin"/>
        </w:r>
        <w:r w:rsidRPr="000C58F1">
          <w:rPr>
            <w:sz w:val="18"/>
            <w:szCs w:val="18"/>
          </w:rPr>
          <w:instrText xml:space="preserve"> PAGE   \* MERGEFORMAT </w:instrText>
        </w:r>
        <w:r w:rsidRPr="000C58F1">
          <w:rPr>
            <w:sz w:val="18"/>
            <w:szCs w:val="18"/>
          </w:rPr>
          <w:fldChar w:fldCharType="separate"/>
        </w:r>
        <w:r w:rsidR="009E50D6" w:rsidRPr="009E50D6">
          <w:rPr>
            <w:bCs/>
            <w:noProof/>
            <w:sz w:val="18"/>
            <w:szCs w:val="18"/>
          </w:rPr>
          <w:t>5</w:t>
        </w:r>
        <w:r w:rsidRPr="000C58F1">
          <w:rPr>
            <w:bCs/>
            <w:noProof/>
            <w:sz w:val="18"/>
            <w:szCs w:val="18"/>
          </w:rPr>
          <w:fldChar w:fldCharType="end"/>
        </w:r>
        <w:r w:rsidRPr="000C58F1">
          <w:rPr>
            <w:bCs/>
            <w:sz w:val="18"/>
            <w:szCs w:val="18"/>
          </w:rPr>
          <w:t xml:space="preserve"> | </w:t>
        </w:r>
        <w:r w:rsidRPr="000C58F1">
          <w:rPr>
            <w:color w:val="7F7F7F" w:themeColor="background1" w:themeShade="7F"/>
            <w:spacing w:val="60"/>
            <w:sz w:val="18"/>
            <w:szCs w:val="18"/>
          </w:rPr>
          <w:t>Page</w:t>
        </w:r>
      </w:p>
    </w:sdtContent>
  </w:sdt>
  <w:p w:rsidR="000C58F1" w:rsidRPr="000C58F1" w:rsidRDefault="000C58F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6C4" w:rsidRDefault="004216C4" w:rsidP="000C58F1">
      <w:pPr>
        <w:spacing w:after="0" w:line="240" w:lineRule="auto"/>
      </w:pPr>
      <w:r>
        <w:separator/>
      </w:r>
    </w:p>
  </w:footnote>
  <w:footnote w:type="continuationSeparator" w:id="0">
    <w:p w:rsidR="004216C4" w:rsidRDefault="004216C4" w:rsidP="000C58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E34"/>
    <w:rsid w:val="00042B46"/>
    <w:rsid w:val="000677F5"/>
    <w:rsid w:val="000A0EAA"/>
    <w:rsid w:val="000C58F1"/>
    <w:rsid w:val="000D37B6"/>
    <w:rsid w:val="000E5A5A"/>
    <w:rsid w:val="00126A33"/>
    <w:rsid w:val="00150645"/>
    <w:rsid w:val="001913DD"/>
    <w:rsid w:val="001B385E"/>
    <w:rsid w:val="001F0F81"/>
    <w:rsid w:val="0029600A"/>
    <w:rsid w:val="002B1EBE"/>
    <w:rsid w:val="002C4021"/>
    <w:rsid w:val="00304E97"/>
    <w:rsid w:val="00391CDC"/>
    <w:rsid w:val="00400CC8"/>
    <w:rsid w:val="004216C4"/>
    <w:rsid w:val="00421FE7"/>
    <w:rsid w:val="00424982"/>
    <w:rsid w:val="004322BF"/>
    <w:rsid w:val="00470E68"/>
    <w:rsid w:val="00481069"/>
    <w:rsid w:val="004A29F2"/>
    <w:rsid w:val="004C44D4"/>
    <w:rsid w:val="004D4B18"/>
    <w:rsid w:val="00503E36"/>
    <w:rsid w:val="00577360"/>
    <w:rsid w:val="005C126A"/>
    <w:rsid w:val="00673740"/>
    <w:rsid w:val="006E7C98"/>
    <w:rsid w:val="00801ADA"/>
    <w:rsid w:val="00966E48"/>
    <w:rsid w:val="009A6ED0"/>
    <w:rsid w:val="009B3177"/>
    <w:rsid w:val="009E50D6"/>
    <w:rsid w:val="009F5990"/>
    <w:rsid w:val="00A949EC"/>
    <w:rsid w:val="00AA0EFC"/>
    <w:rsid w:val="00AB1893"/>
    <w:rsid w:val="00B44A2D"/>
    <w:rsid w:val="00B84B49"/>
    <w:rsid w:val="00B90EA7"/>
    <w:rsid w:val="00B94231"/>
    <w:rsid w:val="00C31C71"/>
    <w:rsid w:val="00CD1E34"/>
    <w:rsid w:val="00D03502"/>
    <w:rsid w:val="00DD48F8"/>
    <w:rsid w:val="00E77DB3"/>
    <w:rsid w:val="00E87CE7"/>
    <w:rsid w:val="00EA661A"/>
    <w:rsid w:val="00F132BF"/>
    <w:rsid w:val="00F301DA"/>
    <w:rsid w:val="00F43EC3"/>
    <w:rsid w:val="00F6092D"/>
    <w:rsid w:val="00F82FEE"/>
    <w:rsid w:val="00F9589F"/>
    <w:rsid w:val="00FC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A970"/>
  <w15:chartTrackingRefBased/>
  <w15:docId w15:val="{19CC5E2B-2FC0-4F3F-B609-988D8D36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1E34"/>
    <w:rPr>
      <w:color w:val="0563C1" w:themeColor="hyperlink"/>
      <w:u w:val="single"/>
    </w:rPr>
  </w:style>
  <w:style w:type="paragraph" w:styleId="NoSpacing">
    <w:name w:val="No Spacing"/>
    <w:uiPriority w:val="1"/>
    <w:qFormat/>
    <w:rsid w:val="00CD1E34"/>
    <w:pPr>
      <w:spacing w:after="0" w:line="240" w:lineRule="auto"/>
    </w:pPr>
  </w:style>
  <w:style w:type="character" w:styleId="FollowedHyperlink">
    <w:name w:val="FollowedHyperlink"/>
    <w:basedOn w:val="DefaultParagraphFont"/>
    <w:uiPriority w:val="99"/>
    <w:semiHidden/>
    <w:unhideWhenUsed/>
    <w:rsid w:val="00B84B49"/>
    <w:rPr>
      <w:color w:val="954F72" w:themeColor="followedHyperlink"/>
      <w:u w:val="single"/>
    </w:rPr>
  </w:style>
  <w:style w:type="paragraph" w:styleId="Header">
    <w:name w:val="header"/>
    <w:basedOn w:val="Normal"/>
    <w:link w:val="HeaderChar"/>
    <w:uiPriority w:val="99"/>
    <w:unhideWhenUsed/>
    <w:rsid w:val="000C58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8F1"/>
  </w:style>
  <w:style w:type="paragraph" w:styleId="Footer">
    <w:name w:val="footer"/>
    <w:basedOn w:val="Normal"/>
    <w:link w:val="FooterChar"/>
    <w:uiPriority w:val="99"/>
    <w:unhideWhenUsed/>
    <w:rsid w:val="000C58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8F1"/>
  </w:style>
  <w:style w:type="paragraph" w:styleId="BalloonText">
    <w:name w:val="Balloon Text"/>
    <w:basedOn w:val="Normal"/>
    <w:link w:val="BalloonTextChar"/>
    <w:uiPriority w:val="99"/>
    <w:semiHidden/>
    <w:unhideWhenUsed/>
    <w:rsid w:val="00F609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92D"/>
    <w:rPr>
      <w:rFonts w:ascii="Segoe UI" w:hAnsi="Segoe UI" w:cs="Segoe UI"/>
      <w:sz w:val="18"/>
      <w:szCs w:val="18"/>
    </w:rPr>
  </w:style>
  <w:style w:type="table" w:styleId="TableGrid">
    <w:name w:val="Table Grid"/>
    <w:basedOn w:val="TableNormal"/>
    <w:uiPriority w:val="39"/>
    <w:rsid w:val="002B1E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stConnect.info" TargetMode="External"/><Relationship Id="rId13" Type="http://schemas.openxmlformats.org/officeDocument/2006/relationships/hyperlink" Target="https://extension.psu.edu/downloadable/download/sample/sample_id/34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js23@cornell.edu" TargetMode="External"/><Relationship Id="rId12" Type="http://schemas.openxmlformats.org/officeDocument/2006/relationships/hyperlink" Target="https://www.nrs.fs.fed.us/pubs/40792"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ornellforestconnect.ning.com/profiles/blogs/cull-tree-treatme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ec.ny.gov/nyspad/products" TargetMode="External"/><Relationship Id="rId5" Type="http://schemas.openxmlformats.org/officeDocument/2006/relationships/footnotes" Target="footnotes.xml"/><Relationship Id="rId15" Type="http://schemas.openxmlformats.org/officeDocument/2006/relationships/hyperlink" Target="https://extension.psu.edu/downloadable/download/sample/sample_id/522/" TargetMode="External"/><Relationship Id="rId10" Type="http://schemas.openxmlformats.org/officeDocument/2006/relationships/hyperlink" Target="http://www.youtube.com/ForestConnec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ForestConnect" TargetMode="External"/><Relationship Id="rId14" Type="http://schemas.openxmlformats.org/officeDocument/2006/relationships/hyperlink" Target="https://extension.psu.edu/using-basal-bark-herbicide-applications-to-control-understory-tree-spe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AFD70D-E617-47D1-AB4F-B6F20259F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5</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Smallidge</dc:creator>
  <cp:keywords/>
  <dc:description/>
  <cp:lastModifiedBy>Diana L. Bryant</cp:lastModifiedBy>
  <cp:revision>28</cp:revision>
  <cp:lastPrinted>2019-06-07T16:17:00Z</cp:lastPrinted>
  <dcterms:created xsi:type="dcterms:W3CDTF">2019-06-03T23:21:00Z</dcterms:created>
  <dcterms:modified xsi:type="dcterms:W3CDTF">2020-03-25T11:03:00Z</dcterms:modified>
</cp:coreProperties>
</file>